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9D" w:rsidRPr="00D9255A" w:rsidRDefault="000E5D5F" w:rsidP="000E5D5F">
      <w:pPr>
        <w:jc w:val="center"/>
        <w:rPr>
          <w:rFonts w:ascii="Times New Roman" w:hAnsi="Times New Roman" w:cs="Times New Roman"/>
          <w:b/>
          <w:sz w:val="28"/>
          <w:szCs w:val="28"/>
        </w:rPr>
      </w:pPr>
      <w:r w:rsidRPr="00D9255A">
        <w:rPr>
          <w:rFonts w:ascii="Times New Roman" w:hAnsi="Times New Roman" w:cs="Times New Roman"/>
          <w:b/>
          <w:sz w:val="28"/>
          <w:szCs w:val="28"/>
        </w:rPr>
        <w:t>Технические требования к автомобилям классов «</w:t>
      </w:r>
      <w:r w:rsidR="00B07CC6" w:rsidRPr="00D9255A">
        <w:rPr>
          <w:rFonts w:ascii="Times New Roman" w:hAnsi="Times New Roman" w:cs="Times New Roman"/>
          <w:b/>
          <w:sz w:val="28"/>
          <w:szCs w:val="28"/>
        </w:rPr>
        <w:t>А</w:t>
      </w:r>
      <w:r w:rsidRPr="00D9255A">
        <w:rPr>
          <w:rFonts w:ascii="Times New Roman" w:hAnsi="Times New Roman" w:cs="Times New Roman"/>
          <w:b/>
          <w:sz w:val="28"/>
          <w:szCs w:val="28"/>
        </w:rPr>
        <w:t xml:space="preserve"> 1300» и «</w:t>
      </w:r>
      <w:r w:rsidR="00B07CC6" w:rsidRPr="00D9255A">
        <w:rPr>
          <w:rFonts w:ascii="Times New Roman" w:hAnsi="Times New Roman" w:cs="Times New Roman"/>
          <w:b/>
          <w:sz w:val="28"/>
          <w:szCs w:val="28"/>
        </w:rPr>
        <w:t>А</w:t>
      </w:r>
      <w:r w:rsidRPr="00D9255A">
        <w:rPr>
          <w:rFonts w:ascii="Times New Roman" w:hAnsi="Times New Roman" w:cs="Times New Roman"/>
          <w:b/>
          <w:sz w:val="28"/>
          <w:szCs w:val="28"/>
        </w:rPr>
        <w:t xml:space="preserve"> 1600».</w:t>
      </w:r>
    </w:p>
    <w:p w:rsidR="000E5D5F" w:rsidRDefault="000E5D5F" w:rsidP="000E5D5F">
      <w:pPr>
        <w:jc w:val="center"/>
        <w:rPr>
          <w:rFonts w:ascii="Times New Roman" w:hAnsi="Times New Roman" w:cs="Times New Roman"/>
          <w:b/>
          <w:sz w:val="28"/>
          <w:szCs w:val="28"/>
        </w:rPr>
      </w:pPr>
    </w:p>
    <w:p w:rsidR="000E5D5F" w:rsidRPr="009D5957" w:rsidRDefault="000E5D5F" w:rsidP="008B6F52">
      <w:pPr>
        <w:pStyle w:val="a3"/>
        <w:rPr>
          <w:rFonts w:ascii="Times New Roman" w:hAnsi="Times New Roman" w:cs="Times New Roman"/>
          <w:b/>
          <w:sz w:val="24"/>
          <w:szCs w:val="24"/>
        </w:rPr>
      </w:pPr>
      <w:r w:rsidRPr="009D5957">
        <w:rPr>
          <w:rFonts w:ascii="Times New Roman" w:hAnsi="Times New Roman" w:cs="Times New Roman"/>
          <w:b/>
          <w:sz w:val="24"/>
          <w:szCs w:val="24"/>
        </w:rPr>
        <w:t>СТАТЬЯ 1: АВТОМОБИЛИ</w:t>
      </w:r>
      <w:r w:rsidR="005A1C22">
        <w:rPr>
          <w:rFonts w:ascii="Times New Roman" w:hAnsi="Times New Roman" w:cs="Times New Roman"/>
          <w:b/>
          <w:sz w:val="24"/>
          <w:szCs w:val="24"/>
        </w:rPr>
        <w:t>,</w:t>
      </w:r>
      <w:r w:rsidRPr="009D5957">
        <w:rPr>
          <w:rFonts w:ascii="Times New Roman" w:hAnsi="Times New Roman" w:cs="Times New Roman"/>
          <w:b/>
          <w:sz w:val="24"/>
          <w:szCs w:val="24"/>
        </w:rPr>
        <w:t xml:space="preserve"> ДОПУСКАЕМЫЕ К УЧАСТИЮ В СОРЕВНОВАНИЯХ.</w:t>
      </w:r>
    </w:p>
    <w:p w:rsidR="00FA0CF4" w:rsidRPr="009D5957" w:rsidRDefault="000E5D5F" w:rsidP="008B6F52">
      <w:pPr>
        <w:pStyle w:val="a3"/>
        <w:spacing w:line="276" w:lineRule="auto"/>
        <w:rPr>
          <w:rFonts w:ascii="Times New Roman" w:hAnsi="Times New Roman" w:cs="Times New Roman"/>
          <w:sz w:val="24"/>
          <w:szCs w:val="24"/>
        </w:rPr>
      </w:pPr>
      <w:r w:rsidRPr="009D5957">
        <w:rPr>
          <w:rFonts w:ascii="Times New Roman" w:hAnsi="Times New Roman" w:cs="Times New Roman"/>
          <w:sz w:val="24"/>
          <w:szCs w:val="24"/>
        </w:rPr>
        <w:t>1.1. К участию допускаются автомобили: ВАЗ – 2101, 2102, 2103, 2104, 2105, 2106, 2107 и их модификации.</w:t>
      </w:r>
    </w:p>
    <w:p w:rsidR="008B6F52" w:rsidRPr="009D5957" w:rsidRDefault="000E5D5F" w:rsidP="008B6F52">
      <w:pPr>
        <w:pStyle w:val="a3"/>
        <w:spacing w:line="276" w:lineRule="auto"/>
        <w:rPr>
          <w:rFonts w:ascii="Times New Roman" w:hAnsi="Times New Roman" w:cs="Times New Roman"/>
          <w:sz w:val="24"/>
          <w:szCs w:val="24"/>
        </w:rPr>
      </w:pPr>
      <w:r w:rsidRPr="009D5957">
        <w:rPr>
          <w:rFonts w:ascii="Times New Roman" w:hAnsi="Times New Roman" w:cs="Times New Roman"/>
          <w:sz w:val="24"/>
          <w:szCs w:val="24"/>
        </w:rPr>
        <w:t>1.2.</w:t>
      </w:r>
      <w:r w:rsidR="009D5957" w:rsidRPr="009D5957">
        <w:rPr>
          <w:rFonts w:ascii="Times New Roman" w:hAnsi="Times New Roman" w:cs="Times New Roman"/>
          <w:sz w:val="24"/>
          <w:szCs w:val="24"/>
        </w:rPr>
        <w:t xml:space="preserve"> </w:t>
      </w:r>
      <w:r w:rsidRPr="009D5957">
        <w:rPr>
          <w:rFonts w:ascii="Times New Roman" w:hAnsi="Times New Roman" w:cs="Times New Roman"/>
          <w:sz w:val="24"/>
          <w:szCs w:val="24"/>
        </w:rPr>
        <w:t>Минимальная масса автомобиля, включая пилота с полной экипировкой:</w:t>
      </w:r>
    </w:p>
    <w:p w:rsidR="008B6F52" w:rsidRPr="009D5957" w:rsidRDefault="008B6F52" w:rsidP="008B6F52">
      <w:pPr>
        <w:pStyle w:val="a3"/>
        <w:spacing w:line="276" w:lineRule="auto"/>
        <w:rPr>
          <w:rFonts w:ascii="Times New Roman" w:hAnsi="Times New Roman" w:cs="Times New Roman"/>
          <w:sz w:val="24"/>
          <w:szCs w:val="24"/>
        </w:rPr>
      </w:pPr>
      <w:r w:rsidRPr="009D5957">
        <w:rPr>
          <w:rFonts w:ascii="Times New Roman" w:hAnsi="Times New Roman" w:cs="Times New Roman"/>
          <w:sz w:val="24"/>
          <w:szCs w:val="24"/>
        </w:rPr>
        <w:t xml:space="preserve">- </w:t>
      </w:r>
      <w:r w:rsidR="000E5D5F" w:rsidRPr="009D5957">
        <w:rPr>
          <w:rFonts w:ascii="Times New Roman" w:hAnsi="Times New Roman" w:cs="Times New Roman"/>
          <w:sz w:val="24"/>
          <w:szCs w:val="24"/>
        </w:rPr>
        <w:t>«</w:t>
      </w:r>
      <w:r w:rsidR="00B07CC6" w:rsidRPr="009D5957">
        <w:rPr>
          <w:rFonts w:ascii="Times New Roman" w:hAnsi="Times New Roman" w:cs="Times New Roman"/>
          <w:sz w:val="24"/>
          <w:szCs w:val="24"/>
        </w:rPr>
        <w:t>А</w:t>
      </w:r>
      <w:r w:rsidR="000E5D5F" w:rsidRPr="009D5957">
        <w:rPr>
          <w:rFonts w:ascii="Times New Roman" w:hAnsi="Times New Roman" w:cs="Times New Roman"/>
          <w:sz w:val="24"/>
          <w:szCs w:val="24"/>
        </w:rPr>
        <w:t xml:space="preserve"> 1300» - 900 кг</w:t>
      </w:r>
      <w:r w:rsidRPr="009D5957">
        <w:rPr>
          <w:rFonts w:ascii="Times New Roman" w:hAnsi="Times New Roman" w:cs="Times New Roman"/>
          <w:sz w:val="24"/>
          <w:szCs w:val="24"/>
        </w:rPr>
        <w:t>,</w:t>
      </w:r>
    </w:p>
    <w:p w:rsidR="00FA0CF4" w:rsidRPr="009D5957" w:rsidRDefault="008B6F52" w:rsidP="008B6F52">
      <w:pPr>
        <w:pStyle w:val="a3"/>
        <w:spacing w:line="276" w:lineRule="auto"/>
        <w:rPr>
          <w:rFonts w:ascii="Times New Roman" w:hAnsi="Times New Roman" w:cs="Times New Roman"/>
          <w:sz w:val="24"/>
          <w:szCs w:val="24"/>
        </w:rPr>
      </w:pPr>
      <w:r w:rsidRPr="009D5957">
        <w:rPr>
          <w:rFonts w:ascii="Times New Roman" w:hAnsi="Times New Roman" w:cs="Times New Roman"/>
          <w:sz w:val="24"/>
          <w:szCs w:val="24"/>
        </w:rPr>
        <w:t xml:space="preserve">- </w:t>
      </w:r>
      <w:r w:rsidR="000E5D5F" w:rsidRPr="009D5957">
        <w:rPr>
          <w:rFonts w:ascii="Times New Roman" w:hAnsi="Times New Roman" w:cs="Times New Roman"/>
          <w:sz w:val="24"/>
          <w:szCs w:val="24"/>
        </w:rPr>
        <w:t>«</w:t>
      </w:r>
      <w:r w:rsidR="00B07CC6" w:rsidRPr="009D5957">
        <w:rPr>
          <w:rFonts w:ascii="Times New Roman" w:hAnsi="Times New Roman" w:cs="Times New Roman"/>
          <w:sz w:val="24"/>
          <w:szCs w:val="24"/>
        </w:rPr>
        <w:t>А</w:t>
      </w:r>
      <w:r w:rsidR="000E5D5F" w:rsidRPr="009D5957">
        <w:rPr>
          <w:rFonts w:ascii="Times New Roman" w:hAnsi="Times New Roman" w:cs="Times New Roman"/>
          <w:sz w:val="24"/>
          <w:szCs w:val="24"/>
        </w:rPr>
        <w:t xml:space="preserve"> 1600» - 950 кг.</w:t>
      </w:r>
    </w:p>
    <w:p w:rsidR="000E5D5F" w:rsidRPr="009D5957" w:rsidRDefault="000E5D5F" w:rsidP="008B6F52">
      <w:pPr>
        <w:pStyle w:val="a3"/>
        <w:spacing w:line="276" w:lineRule="auto"/>
        <w:rPr>
          <w:rFonts w:ascii="Times New Roman" w:hAnsi="Times New Roman" w:cs="Times New Roman"/>
          <w:sz w:val="24"/>
          <w:szCs w:val="24"/>
        </w:rPr>
      </w:pPr>
      <w:r w:rsidRPr="009D5957">
        <w:rPr>
          <w:rFonts w:ascii="Times New Roman" w:hAnsi="Times New Roman" w:cs="Times New Roman"/>
          <w:sz w:val="24"/>
          <w:szCs w:val="24"/>
        </w:rPr>
        <w:t xml:space="preserve">1.3. Автомобиль должен полностью соответствовать данным Техническим требованиям на </w:t>
      </w:r>
      <w:r w:rsidR="00FA0CF4" w:rsidRPr="009D5957">
        <w:rPr>
          <w:rFonts w:ascii="Times New Roman" w:hAnsi="Times New Roman" w:cs="Times New Roman"/>
          <w:sz w:val="24"/>
          <w:szCs w:val="24"/>
        </w:rPr>
        <w:t>т</w:t>
      </w:r>
      <w:r w:rsidRPr="009D5957">
        <w:rPr>
          <w:rFonts w:ascii="Times New Roman" w:hAnsi="Times New Roman" w:cs="Times New Roman"/>
          <w:sz w:val="24"/>
          <w:szCs w:val="24"/>
        </w:rPr>
        <w:t>ехнической инспекции и далее в течение всего времени соревнований.</w:t>
      </w:r>
    </w:p>
    <w:p w:rsidR="00FA0CF4" w:rsidRPr="009D5957" w:rsidRDefault="00FA0CF4" w:rsidP="000E5D5F">
      <w:pPr>
        <w:pStyle w:val="a3"/>
        <w:rPr>
          <w:rFonts w:ascii="Times New Roman" w:hAnsi="Times New Roman" w:cs="Times New Roman"/>
          <w:sz w:val="24"/>
          <w:szCs w:val="24"/>
        </w:rPr>
      </w:pPr>
    </w:p>
    <w:p w:rsidR="000E5D5F" w:rsidRPr="009D5957" w:rsidRDefault="000E5D5F" w:rsidP="000E5D5F">
      <w:pPr>
        <w:pStyle w:val="a3"/>
        <w:rPr>
          <w:rFonts w:ascii="Times New Roman" w:hAnsi="Times New Roman"/>
          <w:b/>
          <w:sz w:val="24"/>
          <w:szCs w:val="24"/>
        </w:rPr>
      </w:pPr>
      <w:r w:rsidRPr="009D5957">
        <w:rPr>
          <w:rFonts w:ascii="Times New Roman" w:hAnsi="Times New Roman"/>
          <w:b/>
          <w:sz w:val="24"/>
          <w:szCs w:val="24"/>
        </w:rPr>
        <w:t>СТАТЬЯ 2: ДОПУСТИМЫЕ ИЛИ ОБЯЗАТЕЛЬНЫЕ МОДИФИКАЦИИ И ДОПОЛНЕНИЯ.</w:t>
      </w:r>
    </w:p>
    <w:p w:rsidR="008B6F52" w:rsidRPr="009D5957" w:rsidRDefault="00CC5803" w:rsidP="008B6F52">
      <w:pPr>
        <w:pStyle w:val="a5"/>
        <w:widowControl/>
      </w:pPr>
      <w:r w:rsidRPr="009D5957">
        <w:t xml:space="preserve">2.1. Все модификации, которые определенно не разрешены настоящими Требованиями </w:t>
      </w:r>
    </w:p>
    <w:p w:rsidR="00CC5803" w:rsidRPr="009D5957" w:rsidRDefault="00CC5803" w:rsidP="000E5D5F">
      <w:pPr>
        <w:pStyle w:val="a5"/>
        <w:widowControl/>
      </w:pPr>
      <w:r w:rsidRPr="009D5957">
        <w:t xml:space="preserve">и монтажных работ </w:t>
      </w:r>
      <w:proofErr w:type="gramStart"/>
      <w:r w:rsidRPr="009D5957">
        <w:t>определены</w:t>
      </w:r>
      <w:proofErr w:type="gramEnd"/>
      <w:r w:rsidRPr="009D5957">
        <w:t xml:space="preserve"> ниже.</w:t>
      </w:r>
    </w:p>
    <w:p w:rsidR="008B6F52" w:rsidRPr="009D5957" w:rsidRDefault="00CC5803" w:rsidP="008B6F52">
      <w:pPr>
        <w:pStyle w:val="a5"/>
        <w:widowControl/>
      </w:pPr>
      <w:r w:rsidRPr="009D5957">
        <w:t>2.</w:t>
      </w:r>
      <w:r w:rsidR="008B6F52" w:rsidRPr="009D5957">
        <w:t>2</w:t>
      </w:r>
      <w:r w:rsidRPr="009D5957">
        <w:t xml:space="preserve">. </w:t>
      </w:r>
      <w:r w:rsidR="00203907" w:rsidRPr="00203907">
        <w:t>Кроме разрешенных настоящими Требованиями модификаций, на автомобиле разрешается проводить лишь те работы, которые необходимы либо с точки зрения его обычного обслуживания, либо для замены деталей, изношенных или поврежденных в результате аварии. При этом любая деталь может быть заменена только оригинальной деталью, идентичной получившей повреждение.</w:t>
      </w:r>
    </w:p>
    <w:p w:rsidR="008B6F52" w:rsidRPr="009D5957" w:rsidRDefault="008B6F52" w:rsidP="008B6F52">
      <w:pPr>
        <w:pStyle w:val="a5"/>
        <w:widowControl/>
      </w:pPr>
      <w:r w:rsidRPr="009D5957">
        <w:t>2.3. Разрешенная модификация не должна повлечь за собой неразрешенную модификацию.</w:t>
      </w:r>
    </w:p>
    <w:p w:rsidR="00CC5803" w:rsidRPr="009D5957" w:rsidRDefault="00CC5803" w:rsidP="000E5D5F">
      <w:pPr>
        <w:pStyle w:val="a5"/>
        <w:widowControl/>
      </w:pPr>
      <w:r w:rsidRPr="009D5957">
        <w:t>2.</w:t>
      </w:r>
      <w:r w:rsidR="001D0CD4">
        <w:t>4</w:t>
      </w:r>
      <w:r w:rsidRPr="009D5957">
        <w:t xml:space="preserve">. Любая гайка, болт или винт на автомобиле могут быть заменены любой другой гайкой, болтом или винтом и иметь любой тип контрящего элемента (шайба, стопорная гайка и т.д.), однако диаметр и класс прочности должны быть, как минимум, сохранены. </w:t>
      </w:r>
      <w:proofErr w:type="spellStart"/>
      <w:r w:rsidRPr="009D5957">
        <w:t>Саморезы</w:t>
      </w:r>
      <w:proofErr w:type="spellEnd"/>
      <w:r w:rsidRPr="009D5957">
        <w:t xml:space="preserve"> и пистоны обивки салона могут быть заменены алюминиевыми или стальными заклёпками.</w:t>
      </w:r>
    </w:p>
    <w:p w:rsidR="00CC5803" w:rsidRPr="009D5957" w:rsidRDefault="00CC5803" w:rsidP="000E5D5F">
      <w:pPr>
        <w:pStyle w:val="a5"/>
        <w:widowControl/>
      </w:pPr>
      <w:r w:rsidRPr="009D5957">
        <w:t>2.</w:t>
      </w:r>
      <w:r w:rsidR="001D0CD4">
        <w:t>5</w:t>
      </w:r>
      <w:r w:rsidRPr="009D5957">
        <w:t xml:space="preserve">. Разрешается замена оригинальных деталей на неоригинальные, полностью взаимозаменяемые с </w:t>
      </w:r>
      <w:proofErr w:type="gramStart"/>
      <w:r w:rsidRPr="009D5957">
        <w:t>оригинальными</w:t>
      </w:r>
      <w:proofErr w:type="gramEnd"/>
      <w:r w:rsidRPr="009D5957">
        <w:t>, поставляемые в запчасти через нормальные каналы сбыта и предназначенные для установки на данную модель автомобиля.</w:t>
      </w:r>
    </w:p>
    <w:p w:rsidR="00CC5803" w:rsidRPr="009D5957" w:rsidRDefault="00CC5803" w:rsidP="000E5D5F">
      <w:pPr>
        <w:pStyle w:val="a5"/>
        <w:widowControl/>
        <w:rPr>
          <w:rFonts w:cs="Times New Roman"/>
          <w:shd w:val="clear" w:color="auto" w:fill="FFFFFF"/>
        </w:rPr>
      </w:pPr>
      <w:r w:rsidRPr="009D5957">
        <w:t>2.</w:t>
      </w:r>
      <w:r w:rsidR="001D0CD4">
        <w:t>6</w:t>
      </w:r>
      <w:r w:rsidR="000E5D5F" w:rsidRPr="009D5957">
        <w:t xml:space="preserve">. </w:t>
      </w:r>
      <w:r w:rsidRPr="009D5957">
        <w:t>Оригинальная (с</w:t>
      </w:r>
      <w:r w:rsidR="000E5D5F" w:rsidRPr="009D5957">
        <w:rPr>
          <w:rFonts w:cs="Times New Roman"/>
          <w:shd w:val="clear" w:color="auto" w:fill="FFFFFF"/>
        </w:rPr>
        <w:t>ерийная</w:t>
      </w:r>
      <w:r w:rsidRPr="009D5957">
        <w:rPr>
          <w:rFonts w:cs="Times New Roman"/>
          <w:shd w:val="clear" w:color="auto" w:fill="FFFFFF"/>
        </w:rPr>
        <w:t>)</w:t>
      </w:r>
      <w:r w:rsidR="000E5D5F" w:rsidRPr="009D5957">
        <w:rPr>
          <w:rFonts w:cs="Times New Roman"/>
          <w:shd w:val="clear" w:color="auto" w:fill="FFFFFF"/>
        </w:rPr>
        <w:t xml:space="preserve"> деталь – деталь, выпускающаяся или когда-либо выпускавшаяся для данного семейства автомобилей, имеющая официальный каталожный номер, при этом необходимо, чтобы деталь внешним видом соответствовала модели автомобиля. Ответственность за доказательство серийности детали лежит на участнике.</w:t>
      </w:r>
    </w:p>
    <w:p w:rsidR="000E5D5F" w:rsidRPr="009D5957" w:rsidRDefault="00CC5803" w:rsidP="000E5D5F">
      <w:pPr>
        <w:pStyle w:val="a5"/>
        <w:widowControl/>
        <w:rPr>
          <w:rFonts w:cs="Times New Roman"/>
          <w:shd w:val="clear" w:color="auto" w:fill="FFFFFF"/>
        </w:rPr>
      </w:pPr>
      <w:r w:rsidRPr="009D5957">
        <w:rPr>
          <w:rFonts w:cs="Times New Roman"/>
          <w:shd w:val="clear" w:color="auto" w:fill="FFFFFF"/>
        </w:rPr>
        <w:t>2.</w:t>
      </w:r>
      <w:r w:rsidR="001D0CD4">
        <w:rPr>
          <w:rFonts w:cs="Times New Roman"/>
          <w:shd w:val="clear" w:color="auto" w:fill="FFFFFF"/>
        </w:rPr>
        <w:t>7</w:t>
      </w:r>
      <w:r w:rsidRPr="009D5957">
        <w:rPr>
          <w:rFonts w:cs="Times New Roman"/>
          <w:shd w:val="clear" w:color="auto" w:fill="FFFFFF"/>
        </w:rPr>
        <w:t xml:space="preserve">. </w:t>
      </w:r>
      <w:r w:rsidR="000E5D5F" w:rsidRPr="009D5957">
        <w:rPr>
          <w:rFonts w:cs="Times New Roman"/>
          <w:shd w:val="clear" w:color="auto" w:fill="FFFFFF"/>
        </w:rPr>
        <w:t>В</w:t>
      </w:r>
      <w:r w:rsidR="000E5D5F" w:rsidRPr="009D5957">
        <w:t xml:space="preserve"> серийных моделях, указанных в пункте 1.1. настоящих Технических требований, разрешена замена </w:t>
      </w:r>
      <w:r w:rsidR="00DC4AAB">
        <w:t xml:space="preserve">оригинальных </w:t>
      </w:r>
      <w:r w:rsidR="000E5D5F" w:rsidRPr="009D5957">
        <w:t xml:space="preserve">деталей и узлов в пределах серийных моделей (ВАЗ – 2101, 2102, 2103, 2104, 2105, 2106, 2107 и их модификаций). </w:t>
      </w:r>
    </w:p>
    <w:p w:rsidR="000E5D5F" w:rsidRPr="009D5957" w:rsidRDefault="00CC5803" w:rsidP="000E5D5F">
      <w:pPr>
        <w:pStyle w:val="a5"/>
        <w:widowControl/>
      </w:pPr>
      <w:r w:rsidRPr="009D5957">
        <w:t>2.</w:t>
      </w:r>
      <w:r w:rsidR="001D0CD4">
        <w:t>8</w:t>
      </w:r>
      <w:r w:rsidR="000E5D5F" w:rsidRPr="009D5957">
        <w:t xml:space="preserve">. </w:t>
      </w:r>
      <w:r w:rsidRPr="009D5957">
        <w:t xml:space="preserve">Неограниченный (свободный) </w:t>
      </w:r>
      <w:r w:rsidR="000E5D5F" w:rsidRPr="009D5957">
        <w:t>– детали и узлы</w:t>
      </w:r>
      <w:r w:rsidR="00B07CC6" w:rsidRPr="009D5957">
        <w:t>,</w:t>
      </w:r>
      <w:r w:rsidR="000E5D5F" w:rsidRPr="009D5957">
        <w:t xml:space="preserve"> в отношении которых не ограничены доработка, замена, изменение формы и количества, материал из которых они изготовлены, а так же их демонтаж.</w:t>
      </w:r>
    </w:p>
    <w:p w:rsidR="000E5D5F" w:rsidRPr="009D5957" w:rsidRDefault="000E5D5F" w:rsidP="000E5D5F">
      <w:pPr>
        <w:pStyle w:val="a5"/>
        <w:widowControl/>
      </w:pPr>
      <w:r w:rsidRPr="009D5957">
        <w:t>2.</w:t>
      </w:r>
      <w:r w:rsidR="001D0CD4">
        <w:t>9</w:t>
      </w:r>
      <w:r w:rsidRPr="009D5957">
        <w:t>. На все детали и работы, на котор</w:t>
      </w:r>
      <w:r w:rsidR="00CC5803" w:rsidRPr="009D5957">
        <w:t>ых не распространяется термин «неограниченный»</w:t>
      </w:r>
      <w:r w:rsidRPr="009D5957">
        <w:t xml:space="preserve"> </w:t>
      </w:r>
      <w:r w:rsidR="00CC5803" w:rsidRPr="009D5957">
        <w:t>(«свободный»)</w:t>
      </w:r>
      <w:r w:rsidRPr="009D5957">
        <w:t xml:space="preserve">, действует термин </w:t>
      </w:r>
      <w:r w:rsidR="00CC5803" w:rsidRPr="009D5957">
        <w:t>«оригинальный»</w:t>
      </w:r>
      <w:r w:rsidRPr="009D5957">
        <w:t xml:space="preserve"> </w:t>
      </w:r>
      <w:r w:rsidR="00CC5803" w:rsidRPr="009D5957">
        <w:t xml:space="preserve">(«серийный») </w:t>
      </w:r>
      <w:r w:rsidRPr="009D5957">
        <w:t xml:space="preserve">или же </w:t>
      </w:r>
      <w:r w:rsidR="00CC5803" w:rsidRPr="009D5957">
        <w:t>«</w:t>
      </w:r>
      <w:r w:rsidRPr="009D5957">
        <w:t>не допускается</w:t>
      </w:r>
      <w:r w:rsidR="00CC5803" w:rsidRPr="009D5957">
        <w:t>»</w:t>
      </w:r>
      <w:r w:rsidRPr="009D5957">
        <w:t>.</w:t>
      </w:r>
    </w:p>
    <w:p w:rsidR="00CC5803" w:rsidRPr="009D5957" w:rsidRDefault="00C15D5F" w:rsidP="00CC5803">
      <w:pPr>
        <w:pStyle w:val="a5"/>
        <w:rPr>
          <w:b/>
        </w:rPr>
      </w:pPr>
      <w:r w:rsidRPr="009D5957">
        <w:rPr>
          <w:b/>
        </w:rPr>
        <w:t>2</w:t>
      </w:r>
      <w:r w:rsidR="00CC5803" w:rsidRPr="009D5957">
        <w:rPr>
          <w:b/>
        </w:rPr>
        <w:t>.</w:t>
      </w:r>
      <w:r w:rsidRPr="009D5957">
        <w:rPr>
          <w:b/>
        </w:rPr>
        <w:t>1</w:t>
      </w:r>
      <w:r w:rsidR="001D0CD4">
        <w:rPr>
          <w:b/>
        </w:rPr>
        <w:t>0</w:t>
      </w:r>
      <w:r w:rsidR="00CC5803" w:rsidRPr="009D5957">
        <w:rPr>
          <w:b/>
        </w:rPr>
        <w:t xml:space="preserve">. Материалы. </w:t>
      </w:r>
    </w:p>
    <w:p w:rsidR="00C15D5F" w:rsidRPr="009D5957" w:rsidRDefault="00C15D5F" w:rsidP="00B07CC6">
      <w:pPr>
        <w:pStyle w:val="a5"/>
      </w:pPr>
      <w:r w:rsidRPr="009D5957">
        <w:lastRenderedPageBreak/>
        <w:t>2</w:t>
      </w:r>
      <w:r w:rsidR="00CC5803" w:rsidRPr="009D5957">
        <w:t>.</w:t>
      </w:r>
      <w:r w:rsidRPr="009D5957">
        <w:t>1</w:t>
      </w:r>
      <w:r w:rsidR="001D0CD4">
        <w:t>0</w:t>
      </w:r>
      <w:r w:rsidR="00CC5803" w:rsidRPr="009D5957">
        <w:t>.</w:t>
      </w:r>
      <w:r w:rsidRPr="009D5957">
        <w:t>1.</w:t>
      </w:r>
      <w:r w:rsidR="00CC5803" w:rsidRPr="009D5957">
        <w:t xml:space="preserve"> </w:t>
      </w:r>
      <w:r w:rsidRPr="009D5957">
        <w:t>Титан, керамика, магний, алюминий, волокнистые и композитные материалы или материалы из цветного металла запрещены для подвески, шасси и несущих конструкций кузова. Стр</w:t>
      </w:r>
      <w:r w:rsidR="008D722B" w:rsidRPr="009D5957">
        <w:t>оительная пена запрещена.</w:t>
      </w:r>
    </w:p>
    <w:p w:rsidR="00CC5803" w:rsidRPr="00786C59" w:rsidRDefault="00C15D5F" w:rsidP="00CC5803">
      <w:pPr>
        <w:pStyle w:val="a5"/>
        <w:widowControl/>
      </w:pPr>
      <w:r w:rsidRPr="009D5957">
        <w:t>2</w:t>
      </w:r>
      <w:r w:rsidR="00CC5803" w:rsidRPr="009D5957">
        <w:t>.</w:t>
      </w:r>
      <w:r w:rsidRPr="009D5957">
        <w:t>1</w:t>
      </w:r>
      <w:r w:rsidR="001D0CD4">
        <w:t>0</w:t>
      </w:r>
      <w:r w:rsidR="00CC5803" w:rsidRPr="009D5957">
        <w:t>.</w:t>
      </w:r>
      <w:r w:rsidRPr="009D5957">
        <w:t>2</w:t>
      </w:r>
      <w:r w:rsidR="00CC5803" w:rsidRPr="009D5957">
        <w:t xml:space="preserve">. </w:t>
      </w:r>
      <w:proofErr w:type="gramStart"/>
      <w:r w:rsidR="00CC5803" w:rsidRPr="009D5957">
        <w:t>Поврежденные</w:t>
      </w:r>
      <w:proofErr w:type="gramEnd"/>
      <w:r w:rsidR="00CC5803" w:rsidRPr="009D5957">
        <w:t xml:space="preserve"> резьбы могут быть восстановлены с помощью </w:t>
      </w:r>
      <w:proofErr w:type="spellStart"/>
      <w:r w:rsidR="00CC5803" w:rsidRPr="009D5957">
        <w:t>футорок</w:t>
      </w:r>
      <w:proofErr w:type="spellEnd"/>
      <w:r w:rsidR="00CC5803" w:rsidRPr="009D5957">
        <w:t xml:space="preserve"> того же </w:t>
      </w:r>
      <w:r w:rsidR="00CC5803" w:rsidRPr="00786C59">
        <w:t>внутреннего диаметра.</w:t>
      </w:r>
    </w:p>
    <w:p w:rsidR="00C15D5F" w:rsidRPr="00786C59" w:rsidRDefault="00C15D5F" w:rsidP="00CC5803">
      <w:pPr>
        <w:pStyle w:val="a5"/>
        <w:widowControl/>
      </w:pPr>
    </w:p>
    <w:p w:rsidR="00786C59" w:rsidRPr="00786C59" w:rsidRDefault="00C15D5F" w:rsidP="00786C59">
      <w:pPr>
        <w:pStyle w:val="a5"/>
        <w:widowControl/>
        <w:rPr>
          <w:color w:val="000000" w:themeColor="text1"/>
        </w:rPr>
      </w:pPr>
      <w:r w:rsidRPr="00786C59">
        <w:rPr>
          <w:color w:val="000000" w:themeColor="text1"/>
        </w:rPr>
        <w:t xml:space="preserve">3.1. </w:t>
      </w:r>
      <w:r w:rsidR="00786C59" w:rsidRPr="00786C59">
        <w:rPr>
          <w:color w:val="000000" w:themeColor="text1"/>
        </w:rPr>
        <w:t>СТАТЬЯ 3: СТАНДАРТЫ БЕЗОПАСНОСТИ.</w:t>
      </w:r>
    </w:p>
    <w:p w:rsidR="009D5957" w:rsidRPr="00786C59" w:rsidRDefault="00C15D5F" w:rsidP="00CC5803">
      <w:pPr>
        <w:pStyle w:val="a5"/>
        <w:widowControl/>
        <w:rPr>
          <w:color w:val="000000" w:themeColor="text1"/>
        </w:rPr>
      </w:pPr>
      <w:r w:rsidRPr="00786C59">
        <w:rPr>
          <w:color w:val="000000" w:themeColor="text1"/>
        </w:rPr>
        <w:t>Капот двигателя и крышка багажного отделения должны быть оборудованы двумя дополнительными фиксаторами безопасности. Оригинальные механизмы петель должны быть сохранены. Оригинальные замки капота и крышки багажника должны быть удалены.</w:t>
      </w:r>
    </w:p>
    <w:p w:rsidR="009D5957" w:rsidRPr="00786C59" w:rsidRDefault="00C15D5F" w:rsidP="00CC5803">
      <w:pPr>
        <w:pStyle w:val="a5"/>
        <w:widowControl/>
        <w:rPr>
          <w:color w:val="000000" w:themeColor="text1"/>
        </w:rPr>
      </w:pPr>
      <w:r w:rsidRPr="00786C59">
        <w:rPr>
          <w:color w:val="000000" w:themeColor="text1"/>
        </w:rPr>
        <w:t xml:space="preserve">3.2. Сиденье пилота. Оригинальное сиденье пилота должно быть заменено ковшеобразным спортивным сиденьем (стандарт 8855/1999 или 8862/2009), с пятью (5) отверстиями для ремней безопасности. Разрешённый срок использования сиденья - НЕ ОГРАНИЧЕН, но оно должно сохранять жёсткость и не иметь повреждений. Если сидение имеет </w:t>
      </w:r>
      <w:proofErr w:type="gramStart"/>
      <w:r w:rsidRPr="00786C59">
        <w:rPr>
          <w:color w:val="000000" w:themeColor="text1"/>
        </w:rPr>
        <w:t>просроченную</w:t>
      </w:r>
      <w:proofErr w:type="gramEnd"/>
      <w:r w:rsidRPr="00786C59">
        <w:rPr>
          <w:color w:val="000000" w:themeColor="text1"/>
        </w:rPr>
        <w:t xml:space="preserve"> </w:t>
      </w:r>
      <w:proofErr w:type="spellStart"/>
      <w:r w:rsidRPr="00786C59">
        <w:rPr>
          <w:color w:val="000000" w:themeColor="text1"/>
        </w:rPr>
        <w:t>омологацию</w:t>
      </w:r>
      <w:proofErr w:type="spellEnd"/>
      <w:r w:rsidRPr="00786C59">
        <w:rPr>
          <w:color w:val="000000" w:themeColor="text1"/>
        </w:rPr>
        <w:t>, то по результатам осмотра решение о допуске такого сидения, в каждом конкретном случае принимает техническая комиссия гонок.</w:t>
      </w:r>
    </w:p>
    <w:p w:rsidR="009D5957" w:rsidRPr="00786C59" w:rsidRDefault="00C15D5F" w:rsidP="00CC5803">
      <w:pPr>
        <w:pStyle w:val="a5"/>
        <w:widowControl/>
        <w:rPr>
          <w:color w:val="000000" w:themeColor="text1"/>
        </w:rPr>
      </w:pPr>
      <w:r w:rsidRPr="00786C59">
        <w:rPr>
          <w:color w:val="000000" w:themeColor="text1"/>
        </w:rPr>
        <w:t>3.3. Крепление сиденья должно соответствовать приложению J-253.</w:t>
      </w:r>
    </w:p>
    <w:p w:rsidR="009D5957" w:rsidRPr="00786C59" w:rsidRDefault="00C15D5F" w:rsidP="00CC5803">
      <w:pPr>
        <w:pStyle w:val="a5"/>
        <w:widowControl/>
        <w:rPr>
          <w:color w:val="000000" w:themeColor="text1"/>
        </w:rPr>
      </w:pPr>
      <w:r w:rsidRPr="00786C59">
        <w:rPr>
          <w:color w:val="000000" w:themeColor="text1"/>
        </w:rPr>
        <w:t xml:space="preserve">3.4. Ремни системы безопасности. Обязательна система ремней безопасности с пряжкой вращающейся системы и, как минимум, с шестью (6) точками крепления на кузове. Ремни и их установка должны соответствовать стандартам FIA приложения J-253 пункта 6. Допуск к участию с ремнями, срок которых истёк не более чем через (5) лет после окончания </w:t>
      </w:r>
      <w:proofErr w:type="spellStart"/>
      <w:r w:rsidRPr="00786C59">
        <w:rPr>
          <w:color w:val="000000" w:themeColor="text1"/>
        </w:rPr>
        <w:t>омологирования</w:t>
      </w:r>
      <w:proofErr w:type="spellEnd"/>
      <w:r w:rsidRPr="00786C59">
        <w:rPr>
          <w:color w:val="000000" w:themeColor="text1"/>
        </w:rPr>
        <w:t>, в каждом конкретном случае решает техническая комиссия гонок.</w:t>
      </w:r>
    </w:p>
    <w:p w:rsidR="009D5957" w:rsidRPr="00786C59" w:rsidRDefault="00C15D5F" w:rsidP="00CC5803">
      <w:pPr>
        <w:pStyle w:val="a5"/>
        <w:widowControl/>
      </w:pPr>
      <w:r w:rsidRPr="00786C59">
        <w:t xml:space="preserve">3.5. Каркас безопасности. Обязателен </w:t>
      </w:r>
      <w:proofErr w:type="spellStart"/>
      <w:r w:rsidRPr="00786C59">
        <w:t>вварной</w:t>
      </w:r>
      <w:proofErr w:type="spellEnd"/>
      <w:r w:rsidRPr="00786C59">
        <w:t xml:space="preserve"> каркас безопасности, соответствующий международным требованиям - приложению J п.253-8. Каркас безопасности должен крепиться к кузову не менее чем в 8-ми точках.</w:t>
      </w:r>
      <w:r w:rsidR="006E1074" w:rsidRPr="00786C59">
        <w:t xml:space="preserve"> </w:t>
      </w:r>
      <w:r w:rsidRPr="00786C59">
        <w:t>Защитная обивка каркаса должна соответствовать условиям пункта 253-8.3.5.</w:t>
      </w:r>
    </w:p>
    <w:p w:rsidR="009D5957" w:rsidRPr="00786C59" w:rsidRDefault="00C15D5F" w:rsidP="00CC5803">
      <w:pPr>
        <w:pStyle w:val="a5"/>
        <w:widowControl/>
      </w:pPr>
      <w:r w:rsidRPr="00786C59">
        <w:t>3.6. Огнетушители и система пожаротушения. </w:t>
      </w:r>
      <w:proofErr w:type="gramStart"/>
      <w:r w:rsidRPr="00786C59">
        <w:t>Обязательна автоматическая система пожаротушения в соответствии с приложением J-253-7 её установка должна</w:t>
      </w:r>
      <w:proofErr w:type="gramEnd"/>
      <w:r w:rsidRPr="00786C59">
        <w:t xml:space="preserve"> соответствовать условиям Статьи 253 приложения J. Огнетушители (Баллоны с огнетушащим составом) должны быть снабжены манометром и хорошо различимым сроком использования.</w:t>
      </w:r>
      <w:proofErr w:type="gramStart"/>
      <w:r w:rsidRPr="00786C59">
        <w:t xml:space="preserve"> .</w:t>
      </w:r>
      <w:proofErr w:type="gramEnd"/>
      <w:r w:rsidRPr="00786C59">
        <w:t xml:space="preserve">Разрешена </w:t>
      </w:r>
      <w:proofErr w:type="spellStart"/>
      <w:r w:rsidRPr="00786C59">
        <w:t>омологированая</w:t>
      </w:r>
      <w:proofErr w:type="spellEnd"/>
      <w:r w:rsidRPr="00786C59">
        <w:t xml:space="preserve"> РАФ автоматическая система пожаротушения СПТ 971.</w:t>
      </w:r>
    </w:p>
    <w:p w:rsidR="009D5957" w:rsidRPr="00786C59" w:rsidRDefault="00C15D5F" w:rsidP="00CC5803">
      <w:pPr>
        <w:pStyle w:val="a5"/>
        <w:widowControl/>
      </w:pPr>
      <w:r w:rsidRPr="00786C59">
        <w:t xml:space="preserve">3.7. Оконные сетки. Обязательно применение оконных сеток. Эти сетки должны соответствовать следующим требованиям: – минимальная ширина </w:t>
      </w:r>
      <w:proofErr w:type="gramStart"/>
      <w:r w:rsidRPr="00786C59">
        <w:t>тканной</w:t>
      </w:r>
      <w:proofErr w:type="gramEnd"/>
      <w:r w:rsidRPr="00786C59">
        <w:t xml:space="preserve"> ленты – 19 мм (3/4’’). – минимальный размер ячейки – 25х25 мм. – максимальный размер ячейки – 60х60 мм. </w:t>
      </w:r>
      <w:proofErr w:type="gramStart"/>
      <w:r w:rsidRPr="00786C59">
        <w:t>Тканные</w:t>
      </w:r>
      <w:proofErr w:type="gramEnd"/>
      <w:r w:rsidRPr="00786C59">
        <w:t xml:space="preserve"> ленты должны быть не горючими и сшиты вместе на каждом перекрёстке. Сетка не должна быть кратковременного использования. Крепление сетки: Сетка должна быть закреплена на каркасе безопасности над окном пилота с системой быстрого удаления, которая </w:t>
      </w:r>
      <w:proofErr w:type="gramStart"/>
      <w:r w:rsidRPr="00786C59">
        <w:t>работает даже если автомобиль переворачивается</w:t>
      </w:r>
      <w:proofErr w:type="gramEnd"/>
      <w:r w:rsidRPr="00786C59">
        <w:t>.</w:t>
      </w:r>
    </w:p>
    <w:p w:rsidR="009D5957" w:rsidRPr="00786C59" w:rsidRDefault="00C15D5F" w:rsidP="00CC5803">
      <w:pPr>
        <w:pStyle w:val="a5"/>
        <w:widowControl/>
      </w:pPr>
      <w:r w:rsidRPr="00786C59">
        <w:t>3.8. Экипировка пилота.</w:t>
      </w:r>
    </w:p>
    <w:p w:rsidR="009D5957" w:rsidRPr="00786C59" w:rsidRDefault="00C15D5F" w:rsidP="00CC5803">
      <w:pPr>
        <w:pStyle w:val="a5"/>
        <w:widowControl/>
      </w:pPr>
      <w:r w:rsidRPr="00786C59">
        <w:t>а) Комбинезон, обувь, перчатки обязательны по стандартам FIA 8856-2000 или FIA 86.</w:t>
      </w:r>
    </w:p>
    <w:p w:rsidR="009D5957" w:rsidRPr="00786C59" w:rsidRDefault="00C15D5F" w:rsidP="00CC5803">
      <w:pPr>
        <w:pStyle w:val="a5"/>
        <w:widowControl/>
      </w:pPr>
      <w:r w:rsidRPr="00786C59">
        <w:t>б) Нижнее бельё обязательно по стандартам FIA 8856-2000или FIA 86.</w:t>
      </w:r>
    </w:p>
    <w:p w:rsidR="009D5957" w:rsidRPr="00786C59" w:rsidRDefault="00C15D5F" w:rsidP="00CC5803">
      <w:pPr>
        <w:pStyle w:val="a5"/>
        <w:widowControl/>
      </w:pPr>
      <w:r w:rsidRPr="00786C59">
        <w:t>в) Шлем в соответствии с техническими требованиями FIA 8856-2000 или FIA 86.</w:t>
      </w:r>
    </w:p>
    <w:p w:rsidR="00C15D5F" w:rsidRPr="00786C59" w:rsidRDefault="00C15D5F" w:rsidP="00CC5803">
      <w:pPr>
        <w:pStyle w:val="a5"/>
        <w:widowControl/>
      </w:pPr>
      <w:r w:rsidRPr="00786C59">
        <w:t>г) Для участия в соревнованиях рекомендуется использование НА</w:t>
      </w:r>
      <w:proofErr w:type="gramStart"/>
      <w:r w:rsidRPr="00786C59">
        <w:t>NS</w:t>
      </w:r>
      <w:proofErr w:type="gramEnd"/>
      <w:r w:rsidRPr="00786C59">
        <w:t>.</w:t>
      </w:r>
    </w:p>
    <w:p w:rsidR="009D5957" w:rsidRPr="009D5957" w:rsidRDefault="009D5957" w:rsidP="00CC5803">
      <w:pPr>
        <w:pStyle w:val="a5"/>
        <w:widowControl/>
      </w:pPr>
    </w:p>
    <w:p w:rsidR="00C15D5F" w:rsidRPr="009D5957" w:rsidRDefault="00C15D5F" w:rsidP="00C15D5F">
      <w:pPr>
        <w:pStyle w:val="a5"/>
        <w:rPr>
          <w:b/>
        </w:rPr>
      </w:pPr>
      <w:r w:rsidRPr="009D5957">
        <w:rPr>
          <w:b/>
        </w:rPr>
        <w:t>СТАТЬЯ 4: ДВИГАТЕЛЬ И ЕГО СИСТЕМЫ.</w:t>
      </w:r>
    </w:p>
    <w:p w:rsidR="00C15D5F" w:rsidRPr="009D5957" w:rsidRDefault="00C15D5F" w:rsidP="00C15D5F">
      <w:pPr>
        <w:pStyle w:val="a5"/>
        <w:widowControl/>
        <w:rPr>
          <w:b/>
        </w:rPr>
      </w:pPr>
      <w:r w:rsidRPr="009D5957">
        <w:rPr>
          <w:b/>
        </w:rPr>
        <w:t>4.1. Общие требования.</w:t>
      </w:r>
    </w:p>
    <w:p w:rsidR="00C15D5F" w:rsidRPr="009D5957" w:rsidRDefault="00C15D5F" w:rsidP="00C15D5F">
      <w:pPr>
        <w:pStyle w:val="a5"/>
        <w:widowControl/>
      </w:pPr>
      <w:r w:rsidRPr="009D5957">
        <w:t xml:space="preserve">4.1.1. Допускаются бензиновые 4-х </w:t>
      </w:r>
      <w:proofErr w:type="spellStart"/>
      <w:r w:rsidRPr="009D5957">
        <w:t>тактные</w:t>
      </w:r>
      <w:proofErr w:type="spellEnd"/>
      <w:r w:rsidRPr="009D5957">
        <w:t xml:space="preserve"> атмосферные двигатели. Впрыск топлива запрещен.</w:t>
      </w:r>
    </w:p>
    <w:p w:rsidR="00C15D5F" w:rsidRPr="009D5957" w:rsidRDefault="00C15D5F" w:rsidP="00C15D5F">
      <w:pPr>
        <w:pStyle w:val="a5"/>
        <w:widowControl/>
      </w:pPr>
      <w:r w:rsidRPr="009D5957">
        <w:t>4.1.2. Рабочий объем двигателя с учетом ремонтного диаметра цилиндров не должен превышать 1330 см3 в зачете «</w:t>
      </w:r>
      <w:r w:rsidR="00B07CC6" w:rsidRPr="009D5957">
        <w:t>А</w:t>
      </w:r>
      <w:r w:rsidRPr="009D5957">
        <w:t xml:space="preserve"> 1300» и 1620 см3 в зачете «</w:t>
      </w:r>
      <w:r w:rsidR="00B07CC6" w:rsidRPr="009D5957">
        <w:t>А</w:t>
      </w:r>
      <w:r w:rsidRPr="009D5957">
        <w:t xml:space="preserve"> 1600».</w:t>
      </w:r>
    </w:p>
    <w:p w:rsidR="00C15D5F" w:rsidRPr="009D5957" w:rsidRDefault="00C15D5F" w:rsidP="00C15D5F">
      <w:pPr>
        <w:pStyle w:val="a5"/>
        <w:widowControl/>
      </w:pPr>
      <w:r w:rsidRPr="009D5957">
        <w:t xml:space="preserve">4.1.3. Допускается взаимозаменяемость блока двигателя, головки и коленчатого вала </w:t>
      </w:r>
      <w:r w:rsidR="005A1C22">
        <w:t xml:space="preserve">от </w:t>
      </w:r>
      <w:r w:rsidRPr="009D5957">
        <w:t xml:space="preserve">моделей </w:t>
      </w:r>
      <w:r w:rsidR="00314122" w:rsidRPr="009D5957">
        <w:t xml:space="preserve">автомобилей </w:t>
      </w:r>
      <w:r w:rsidR="005A1C22">
        <w:t xml:space="preserve">ВАЗ </w:t>
      </w:r>
      <w:r w:rsidRPr="009D5957">
        <w:t>2101;21011;2103; 2105; 2106; 2107; 2121 и их модификаций. Изменение конструкции двигателя запрещено. Во всех узлах двигателя запрещена замена подшипников скольжения на подшипники качения, кроме привода масляного насоса.</w:t>
      </w:r>
    </w:p>
    <w:p w:rsidR="00BB292B" w:rsidRPr="009D5957" w:rsidRDefault="00BB292B" w:rsidP="00C15D5F">
      <w:pPr>
        <w:pStyle w:val="a5"/>
        <w:widowControl/>
        <w:rPr>
          <w:b/>
        </w:rPr>
      </w:pPr>
      <w:r w:rsidRPr="009D5957">
        <w:rPr>
          <w:b/>
        </w:rPr>
        <w:t>4.2. Блок цилиндров.</w:t>
      </w:r>
    </w:p>
    <w:p w:rsidR="00BB292B" w:rsidRPr="009D5957" w:rsidRDefault="00BB292B" w:rsidP="00C15D5F">
      <w:pPr>
        <w:pStyle w:val="a5"/>
        <w:widowControl/>
      </w:pPr>
      <w:r w:rsidRPr="009D5957">
        <w:t>4.2.1 Блок цилиндров – серийный.</w:t>
      </w:r>
    </w:p>
    <w:p w:rsidR="00BB292B" w:rsidRPr="009D5957" w:rsidRDefault="00BB292B" w:rsidP="00C15D5F">
      <w:pPr>
        <w:pStyle w:val="a5"/>
        <w:widowControl/>
      </w:pPr>
      <w:r w:rsidRPr="009D5957">
        <w:t>4.2.2. Разрешена расточка цилиндров с учетом требований Статьи 4.1.2. Разрешается механическая обработка.</w:t>
      </w:r>
    </w:p>
    <w:p w:rsidR="00BB292B" w:rsidRPr="009D5957" w:rsidRDefault="00BB292B" w:rsidP="00C15D5F">
      <w:pPr>
        <w:pStyle w:val="a5"/>
        <w:widowControl/>
      </w:pPr>
      <w:r w:rsidRPr="009D5957">
        <w:t>4.2.3. Разрешается ремонт блока цилиндров с установкой гильз. Гильзы должны иметь круглое внутреннее сечение и должны быть концентричными. Первоначальное положение осей цилиндров должно быть сохранено. Гильзы долж</w:t>
      </w:r>
      <w:r w:rsidR="00B07CC6" w:rsidRPr="009D5957">
        <w:t>ны быть изготовлены из сплава на</w:t>
      </w:r>
      <w:r w:rsidRPr="009D5957">
        <w:t xml:space="preserve"> основе железа.</w:t>
      </w:r>
    </w:p>
    <w:p w:rsidR="00B07CC6" w:rsidRPr="009D5957" w:rsidRDefault="00B07CC6" w:rsidP="00C15D5F">
      <w:pPr>
        <w:pStyle w:val="a5"/>
        <w:widowControl/>
      </w:pPr>
      <w:r w:rsidRPr="009D5957">
        <w:t>4.2.4. Разрешается установка (врезка) дополнительных масляных форсунок для охлаждения поршневой группы.</w:t>
      </w:r>
    </w:p>
    <w:p w:rsidR="00BB292B" w:rsidRPr="009D5957" w:rsidRDefault="00BB292B" w:rsidP="00C15D5F">
      <w:pPr>
        <w:pStyle w:val="a5"/>
        <w:widowControl/>
        <w:rPr>
          <w:b/>
        </w:rPr>
      </w:pPr>
      <w:r w:rsidRPr="009D5957">
        <w:rPr>
          <w:b/>
        </w:rPr>
        <w:t>4.3. Поршни и шатуны.</w:t>
      </w:r>
    </w:p>
    <w:p w:rsidR="00BB292B" w:rsidRPr="009D5957" w:rsidRDefault="00BB292B" w:rsidP="00C15D5F">
      <w:pPr>
        <w:pStyle w:val="a5"/>
        <w:widowControl/>
      </w:pPr>
      <w:r w:rsidRPr="009D5957">
        <w:t>4.3.1. Поршни, кольца, поршневые пальцы, стопорные кольца – свободные.</w:t>
      </w:r>
    </w:p>
    <w:p w:rsidR="00BB292B" w:rsidRPr="009D5957" w:rsidRDefault="00BB292B" w:rsidP="00C15D5F">
      <w:pPr>
        <w:pStyle w:val="a5"/>
        <w:widowControl/>
      </w:pPr>
      <w:r w:rsidRPr="009D5957">
        <w:t>4.3.2. Шатуны – серийные. Разрешена механическая обработка, при условии сохранения заводской маркировки на теле шатуна. Разрешается изменить посадку пальца поршня шатуна ВАЗ 2101 на втулку скольжения. Разрешено использование шатуна ВАЗ 21213.</w:t>
      </w:r>
    </w:p>
    <w:p w:rsidR="00664419" w:rsidRPr="009D5957" w:rsidRDefault="00664419" w:rsidP="00C15D5F">
      <w:pPr>
        <w:pStyle w:val="a5"/>
        <w:widowControl/>
      </w:pPr>
      <w:r w:rsidRPr="009D5957">
        <w:t>4.3.3. Шатунные болты и гайки свободные.</w:t>
      </w:r>
    </w:p>
    <w:p w:rsidR="00664419" w:rsidRPr="009D5957" w:rsidRDefault="00664419" w:rsidP="00C15D5F">
      <w:pPr>
        <w:pStyle w:val="a5"/>
        <w:widowControl/>
        <w:rPr>
          <w:b/>
        </w:rPr>
      </w:pPr>
      <w:r w:rsidRPr="009D5957">
        <w:rPr>
          <w:b/>
        </w:rPr>
        <w:t>4.4. Коленчатый вал и вкладыши.</w:t>
      </w:r>
    </w:p>
    <w:p w:rsidR="00664419" w:rsidRPr="009D5957" w:rsidRDefault="00664419" w:rsidP="00C15D5F">
      <w:pPr>
        <w:pStyle w:val="a5"/>
        <w:widowControl/>
      </w:pPr>
      <w:r w:rsidRPr="009D5957">
        <w:t xml:space="preserve">4.4.1. Коленчатый вал – серийный. Ход поршня 66,0 мм или 80,0 мм. Разрешена балансировка путем удаления материала заводским способом в местах, предусмотренных изготовителем. Разрешается использовать коленчатый вал ВАЗ 21213 – с ходом 80,00 мм. Полировка, обточка и обрезка коленчатого вала </w:t>
      </w:r>
      <w:proofErr w:type="gramStart"/>
      <w:r w:rsidRPr="009D5957">
        <w:t>запрещены</w:t>
      </w:r>
      <w:proofErr w:type="gramEnd"/>
      <w:r w:rsidRPr="009D5957">
        <w:t>.</w:t>
      </w:r>
    </w:p>
    <w:p w:rsidR="00664419" w:rsidRPr="009D5957" w:rsidRDefault="00664419" w:rsidP="00C15D5F">
      <w:pPr>
        <w:pStyle w:val="a5"/>
        <w:widowControl/>
      </w:pPr>
      <w:r w:rsidRPr="009D5957">
        <w:t>4.4.2. Шкив колен</w:t>
      </w:r>
      <w:r w:rsidR="00B07CC6" w:rsidRPr="009D5957">
        <w:t xml:space="preserve">чатого </w:t>
      </w:r>
      <w:r w:rsidRPr="009D5957">
        <w:t xml:space="preserve">вала – </w:t>
      </w:r>
      <w:r w:rsidR="00B07CC6" w:rsidRPr="009D5957">
        <w:t>свободный</w:t>
      </w:r>
      <w:r w:rsidRPr="009D5957">
        <w:t>.</w:t>
      </w:r>
    </w:p>
    <w:p w:rsidR="00664419" w:rsidRPr="009D5957" w:rsidRDefault="00664419" w:rsidP="00C15D5F">
      <w:pPr>
        <w:pStyle w:val="a5"/>
        <w:widowControl/>
      </w:pPr>
      <w:r w:rsidRPr="009D5957">
        <w:t>4.4.3. Вкладыши - оригинальные. Допускается применение вкладышей ремонтных размеров с соответствующей ремонтной обработкой шеек коленчатого вала.</w:t>
      </w:r>
    </w:p>
    <w:p w:rsidR="00664419" w:rsidRPr="009D5957" w:rsidRDefault="00664419" w:rsidP="00C15D5F">
      <w:pPr>
        <w:pStyle w:val="a5"/>
        <w:widowControl/>
        <w:rPr>
          <w:b/>
        </w:rPr>
      </w:pPr>
      <w:r w:rsidRPr="009D5957">
        <w:rPr>
          <w:b/>
        </w:rPr>
        <w:t>4.5. Маховик.</w:t>
      </w:r>
    </w:p>
    <w:p w:rsidR="00664419" w:rsidRPr="009D5957" w:rsidRDefault="00664419" w:rsidP="00C15D5F">
      <w:pPr>
        <w:pStyle w:val="a5"/>
        <w:widowControl/>
      </w:pPr>
      <w:r w:rsidRPr="009D5957">
        <w:t xml:space="preserve">Маховик – свободный, материал маховика – чугун или сталь. </w:t>
      </w:r>
      <w:r w:rsidR="00182801" w:rsidRPr="009D5957">
        <w:t>Механическая о</w:t>
      </w:r>
      <w:r w:rsidRPr="009D5957">
        <w:t xml:space="preserve">бработка разрешена. Крепление маховика к коленчатому валу – </w:t>
      </w:r>
      <w:r w:rsidR="00182801" w:rsidRPr="009D5957">
        <w:t>оригинальное</w:t>
      </w:r>
      <w:r w:rsidRPr="009D5957">
        <w:t xml:space="preserve">. Зубчатый венец маховика </w:t>
      </w:r>
      <w:r w:rsidR="00182801" w:rsidRPr="009D5957">
        <w:t>оригинальный.</w:t>
      </w:r>
    </w:p>
    <w:p w:rsidR="00182801" w:rsidRPr="009D5957" w:rsidRDefault="00182801" w:rsidP="00C15D5F">
      <w:pPr>
        <w:pStyle w:val="a5"/>
        <w:widowControl/>
        <w:rPr>
          <w:b/>
        </w:rPr>
      </w:pPr>
      <w:r w:rsidRPr="009D5957">
        <w:rPr>
          <w:b/>
        </w:rPr>
        <w:t>4.6. Головка блока цилиндров.</w:t>
      </w:r>
    </w:p>
    <w:p w:rsidR="00182801" w:rsidRPr="009D5957" w:rsidRDefault="00182801" w:rsidP="00C15D5F">
      <w:pPr>
        <w:pStyle w:val="a5"/>
        <w:widowControl/>
      </w:pPr>
      <w:r w:rsidRPr="009D5957">
        <w:t>4.6.1. Головка блока цилиндров - серийная</w:t>
      </w:r>
      <w:r w:rsidR="00B07CC6" w:rsidRPr="009D5957">
        <w:t>. Камера сгорания</w:t>
      </w:r>
      <w:r w:rsidRPr="009D5957">
        <w:t xml:space="preserve">, впускные и выпускные каналы, а также седла клапанов в головке цилиндров, могут проходить механическую </w:t>
      </w:r>
      <w:r w:rsidRPr="009D5957">
        <w:lastRenderedPageBreak/>
        <w:t>обработку. Добавление материала в каналах и камере сгорания запрещены. Допускается использование сварки в целях ремонта.</w:t>
      </w:r>
    </w:p>
    <w:p w:rsidR="00182801" w:rsidRPr="009D5957" w:rsidRDefault="00182801" w:rsidP="00C15D5F">
      <w:pPr>
        <w:pStyle w:val="a5"/>
        <w:widowControl/>
      </w:pPr>
      <w:r w:rsidRPr="009D5957">
        <w:t>4.6.2. Прокладка головки блока цилиндров – материал и толщина прокладки головки цилиндров свободные, при этом ее форма должна оставаться оригинальной. Размеры отверстий для прохода масла и охлаждающей жидкости могут быть изменены. Плоскости разъема блока и головки цилиндров должны оставаться плоскими, без каких-либо дополнительных канавок, например, для установки медных или резиновых колец.</w:t>
      </w:r>
    </w:p>
    <w:p w:rsidR="00182801" w:rsidRPr="009D5957" w:rsidRDefault="00182801" w:rsidP="00C15D5F">
      <w:pPr>
        <w:pStyle w:val="a5"/>
        <w:widowControl/>
      </w:pPr>
      <w:r w:rsidRPr="009D5957">
        <w:t>4.6.3. Степень сжатия – свободная.</w:t>
      </w:r>
    </w:p>
    <w:p w:rsidR="00182801" w:rsidRPr="009D5957" w:rsidRDefault="00182801" w:rsidP="00C15D5F">
      <w:pPr>
        <w:pStyle w:val="a5"/>
        <w:widowControl/>
      </w:pPr>
      <w:r w:rsidRPr="009D5957">
        <w:t>4.6.4. Седла и направляющие втулки клапанов свободные, но соответствующие углы осей клапанов должны быть сохранены.</w:t>
      </w:r>
    </w:p>
    <w:p w:rsidR="00182801" w:rsidRPr="009D5957" w:rsidRDefault="00182801" w:rsidP="00C15D5F">
      <w:pPr>
        <w:pStyle w:val="a5"/>
        <w:widowControl/>
      </w:pPr>
      <w:r w:rsidRPr="009D5957">
        <w:t xml:space="preserve">4.6.5. Впускные и выпускные клапаны – оригинальные. Диаметр штока клапана 8 мм, в рабочей части штока. Разрешена </w:t>
      </w:r>
      <w:r w:rsidR="0050454D" w:rsidRPr="009D5957">
        <w:t xml:space="preserve">механическая </w:t>
      </w:r>
      <w:r w:rsidRPr="009D5957">
        <w:t>обработка. Максимальный диаметр тарелки впускного клапана — 37,00 мм, максимальный диаметр тарелки выпускного клапана — 31,50 мм.</w:t>
      </w:r>
    </w:p>
    <w:p w:rsidR="0050454D" w:rsidRPr="009D5957" w:rsidRDefault="0050454D" w:rsidP="00C15D5F">
      <w:pPr>
        <w:pStyle w:val="a5"/>
        <w:widowControl/>
      </w:pPr>
      <w:r w:rsidRPr="009D5957">
        <w:t xml:space="preserve">4.6.6. Клапанные пружины и фиксирующие их детали (тарелки, сухари) свободные, однако пружины должны быть изготовлены из стали, а фиксирующие детали из материала, идентичного </w:t>
      </w:r>
      <w:proofErr w:type="gramStart"/>
      <w:r w:rsidRPr="009D5957">
        <w:t>оригинальному</w:t>
      </w:r>
      <w:proofErr w:type="gramEnd"/>
      <w:r w:rsidRPr="009D5957">
        <w:t xml:space="preserve">. Под клапанные пружины могут быть установлены дистанционные прокладки. Расположение пружин – оригинальное. Рокеры, </w:t>
      </w:r>
      <w:proofErr w:type="spellStart"/>
      <w:r w:rsidRPr="009D5957">
        <w:t>рокерные</w:t>
      </w:r>
      <w:proofErr w:type="spellEnd"/>
      <w:r w:rsidRPr="009D5957">
        <w:t xml:space="preserve"> болты без конструктивных изменений, без дополнительных элементов. Они должны быть идентифицированы, как оригинальные, разрешена обработка. Фиксирующие элементы – свободные</w:t>
      </w:r>
      <w:r w:rsidR="001D0CD4">
        <w:t>.</w:t>
      </w:r>
    </w:p>
    <w:p w:rsidR="0050454D" w:rsidRPr="009D5957" w:rsidRDefault="0050454D" w:rsidP="00C15D5F">
      <w:pPr>
        <w:pStyle w:val="a5"/>
        <w:widowControl/>
      </w:pPr>
      <w:r w:rsidRPr="009D5957">
        <w:t>4.6.7. Распределительный вал – свободный. Корпус распределительного вала – оригинальный, разрешена обработка поверхностей сопрягаемых с головкой блока цилиндров.</w:t>
      </w:r>
    </w:p>
    <w:p w:rsidR="0050454D" w:rsidRPr="009D5957" w:rsidRDefault="0050454D" w:rsidP="00C15D5F">
      <w:pPr>
        <w:pStyle w:val="a5"/>
        <w:widowControl/>
      </w:pPr>
      <w:r w:rsidRPr="009D5957">
        <w:t>4.6.8.</w:t>
      </w:r>
      <w:r w:rsidR="008B6F52" w:rsidRPr="009D5957">
        <w:t>Шкивы, ш</w:t>
      </w:r>
      <w:r w:rsidRPr="009D5957">
        <w:t>естерни, натяжной механизм</w:t>
      </w:r>
      <w:r w:rsidR="00B07CC6" w:rsidRPr="009D5957">
        <w:t xml:space="preserve"> </w:t>
      </w:r>
      <w:r w:rsidRPr="009D5957">
        <w:t>- свободные, при условии использования оригинальной цепи</w:t>
      </w:r>
      <w:r w:rsidR="008B6F52" w:rsidRPr="009D5957">
        <w:t>/ремня</w:t>
      </w:r>
      <w:r w:rsidRPr="009D5957">
        <w:t>.</w:t>
      </w:r>
    </w:p>
    <w:p w:rsidR="0050454D" w:rsidRPr="009D5957" w:rsidRDefault="0050454D" w:rsidP="00C15D5F">
      <w:pPr>
        <w:pStyle w:val="a5"/>
        <w:widowControl/>
        <w:rPr>
          <w:b/>
        </w:rPr>
      </w:pPr>
      <w:r w:rsidRPr="009D5957">
        <w:rPr>
          <w:b/>
        </w:rPr>
        <w:t>4.7. Система смазки и вен</w:t>
      </w:r>
      <w:r w:rsidR="0023322F" w:rsidRPr="009D5957">
        <w:rPr>
          <w:b/>
        </w:rPr>
        <w:t>тиляции картера.</w:t>
      </w:r>
    </w:p>
    <w:p w:rsidR="0023322F" w:rsidRPr="009D5957" w:rsidRDefault="0023322F" w:rsidP="00C15D5F">
      <w:pPr>
        <w:pStyle w:val="a5"/>
        <w:widowControl/>
      </w:pPr>
      <w:r w:rsidRPr="009D5957">
        <w:t xml:space="preserve">4.7.1. Масляный фильтр может быть любым при сохранении его месторасположения и полной взаимозаменяемости </w:t>
      </w:r>
      <w:proofErr w:type="gramStart"/>
      <w:r w:rsidRPr="009D5957">
        <w:t>с</w:t>
      </w:r>
      <w:proofErr w:type="gramEnd"/>
      <w:r w:rsidRPr="009D5957">
        <w:t xml:space="preserve"> оригинальным.</w:t>
      </w:r>
    </w:p>
    <w:p w:rsidR="0023322F" w:rsidRPr="009D5957" w:rsidRDefault="0023322F" w:rsidP="00C15D5F">
      <w:pPr>
        <w:pStyle w:val="a5"/>
        <w:widowControl/>
      </w:pPr>
      <w:r w:rsidRPr="009D5957">
        <w:t xml:space="preserve">4.7.2. Вентиляция картера двигателя - вне двигателя устанавливается </w:t>
      </w:r>
      <w:proofErr w:type="gramStart"/>
      <w:r w:rsidRPr="009D5957">
        <w:t>масло/воздушный</w:t>
      </w:r>
      <w:proofErr w:type="gramEnd"/>
      <w:r w:rsidRPr="009D5957">
        <w:t xml:space="preserve"> уловитель (минимальный объём 2 литра). Уловитель должен быть из маслостойкого материала и надёжно крепится в моторном отсеке. </w:t>
      </w:r>
      <w:r w:rsidRPr="009D5957">
        <w:rPr>
          <w:bCs/>
        </w:rPr>
        <w:t>Маслоуловитель должен обеспечивать отсутствие утечек масла, даже в случае переворота автомобиля.</w:t>
      </w:r>
      <w:r w:rsidRPr="009D5957">
        <w:t xml:space="preserve"> Для вентиляции картера разрешен фильтрующий элемент. Поролоновый фильтрующий элемент не допускается. Вентиляционные отверстия в маслоуловительном бачке, не защищенные фильтрующим элементом - запрещены. Разрешена дополнительная вентиляция клапанной крышки с отводом в маслоуловительный бачок.</w:t>
      </w:r>
    </w:p>
    <w:p w:rsidR="0023322F" w:rsidRPr="009D5957" w:rsidRDefault="0023322F" w:rsidP="00C15D5F">
      <w:pPr>
        <w:pStyle w:val="a5"/>
        <w:widowControl/>
      </w:pPr>
      <w:r w:rsidRPr="009D5957">
        <w:t>4.7.3. Масляный поддон – оригинальный. Картер сухого типа запрещен. Разрешено установить дополнительный сток масла из головки двигателя ВАЗ 2105. Допускается установка масляного радиатора.</w:t>
      </w:r>
    </w:p>
    <w:p w:rsidR="0023322F" w:rsidRPr="009D5957" w:rsidRDefault="0023322F" w:rsidP="00C15D5F">
      <w:pPr>
        <w:pStyle w:val="a5"/>
        <w:widowControl/>
      </w:pPr>
      <w:r w:rsidRPr="009D5957">
        <w:t>4.7.4. Допускается установка в поддоне картера маслоотражающих экранов, перегородок и/или заслонок.</w:t>
      </w:r>
    </w:p>
    <w:p w:rsidR="0023322F" w:rsidRPr="009D5957" w:rsidRDefault="00B716B3" w:rsidP="00C15D5F">
      <w:pPr>
        <w:pStyle w:val="a5"/>
        <w:widowControl/>
      </w:pPr>
      <w:r w:rsidRPr="009D5957">
        <w:t>4</w:t>
      </w:r>
      <w:r w:rsidR="0023322F" w:rsidRPr="009D5957">
        <w:t>.7.5. Маслоприемник может быть усилен с добавлением материала.</w:t>
      </w:r>
    </w:p>
    <w:p w:rsidR="0023322F" w:rsidRPr="009D5957" w:rsidRDefault="00B716B3" w:rsidP="00C15D5F">
      <w:pPr>
        <w:pStyle w:val="a5"/>
        <w:widowControl/>
      </w:pPr>
      <w:r w:rsidRPr="009D5957">
        <w:t>4</w:t>
      </w:r>
      <w:r w:rsidR="0023322F" w:rsidRPr="009D5957">
        <w:t>.7.6. Должны быть предусмотрены отверстия для надежной пломбировки разъема поддона и блока цилиндров. Минимальный диаметр отверстий 2 мм.</w:t>
      </w:r>
    </w:p>
    <w:p w:rsidR="0023322F" w:rsidRPr="009D5957" w:rsidRDefault="00B716B3" w:rsidP="00C15D5F">
      <w:pPr>
        <w:pStyle w:val="a5"/>
        <w:widowControl/>
      </w:pPr>
      <w:r w:rsidRPr="009D5957">
        <w:lastRenderedPageBreak/>
        <w:t>4</w:t>
      </w:r>
      <w:r w:rsidR="0023322F" w:rsidRPr="009D5957">
        <w:t xml:space="preserve">.7.7. Допускается применение поддона картера от семейства автомобилей при условии его полной взаимозаменяемости с </w:t>
      </w:r>
      <w:proofErr w:type="gramStart"/>
      <w:r w:rsidR="0023322F" w:rsidRPr="009D5957">
        <w:t>оригинальным</w:t>
      </w:r>
      <w:proofErr w:type="gramEnd"/>
      <w:r w:rsidR="0023322F" w:rsidRPr="009D5957">
        <w:t>.</w:t>
      </w:r>
    </w:p>
    <w:p w:rsidR="00B716B3" w:rsidRPr="009D5957" w:rsidRDefault="00B716B3" w:rsidP="00C15D5F">
      <w:pPr>
        <w:pStyle w:val="a5"/>
        <w:widowControl/>
        <w:rPr>
          <w:b/>
        </w:rPr>
      </w:pPr>
      <w:r w:rsidRPr="009D5957">
        <w:rPr>
          <w:b/>
        </w:rPr>
        <w:t>4.8. Система охлаждения.</w:t>
      </w:r>
    </w:p>
    <w:p w:rsidR="00B716B3" w:rsidRPr="009D5957" w:rsidRDefault="00B716B3" w:rsidP="00C15D5F">
      <w:pPr>
        <w:pStyle w:val="a5"/>
        <w:widowControl/>
      </w:pPr>
      <w:r w:rsidRPr="009D5957">
        <w:t>4.8.1. Термостат и вентилятор системы охлаждения свободные, в том числе и температура их срабатывания.</w:t>
      </w:r>
    </w:p>
    <w:p w:rsidR="00B716B3" w:rsidRPr="009D5957" w:rsidRDefault="00B716B3" w:rsidP="00C15D5F">
      <w:pPr>
        <w:pStyle w:val="a5"/>
        <w:widowControl/>
      </w:pPr>
      <w:r w:rsidRPr="009D5957">
        <w:t>4.8.2. Оригинальный расширительный бачок может быть заменен другим при условии, что емкость нового бачка составит от 2 до 4 л, и он будет размещен в моторном отсеке.</w:t>
      </w:r>
    </w:p>
    <w:p w:rsidR="00B716B3" w:rsidRPr="009D5957" w:rsidRDefault="00B716B3" w:rsidP="00C15D5F">
      <w:pPr>
        <w:pStyle w:val="a5"/>
        <w:widowControl/>
      </w:pPr>
      <w:r w:rsidRPr="009D5957">
        <w:t>4.8.3. Трубопроводы охлаждающей жидкости, внешние по отношению к блоку цилиндров двигателя, равно как и их арматура, свободные. Могут применяться трубопроводы, изготовленные из других материалов, и/или другого диаметра.</w:t>
      </w:r>
    </w:p>
    <w:p w:rsidR="00B716B3" w:rsidRPr="009D5957" w:rsidRDefault="00B716B3" w:rsidP="00C15D5F">
      <w:pPr>
        <w:pStyle w:val="a5"/>
        <w:widowControl/>
      </w:pPr>
      <w:r w:rsidRPr="009D5957">
        <w:t>4.8.4. Охлаждающая жидкость - вода.</w:t>
      </w:r>
    </w:p>
    <w:p w:rsidR="0050454D" w:rsidRPr="009D5957" w:rsidRDefault="00B716B3" w:rsidP="00C15D5F">
      <w:pPr>
        <w:pStyle w:val="a5"/>
        <w:widowControl/>
      </w:pPr>
      <w:r w:rsidRPr="009D5957">
        <w:t>4.8.5. Радиатор системы охлаждения свободный при условии, что он происходит от серийного автомобиля. Его первоначальное расположение должно быть сохранено. Для его установки разрешены минимально необходимые изменения кузова.</w:t>
      </w:r>
    </w:p>
    <w:p w:rsidR="00B716B3" w:rsidRPr="009D5957" w:rsidRDefault="00B716B3" w:rsidP="00C15D5F">
      <w:pPr>
        <w:pStyle w:val="a5"/>
        <w:widowControl/>
      </w:pPr>
      <w:r w:rsidRPr="009D5957">
        <w:t xml:space="preserve">4.8.6. Диаметр и материал шкива водяного насоса могут быть </w:t>
      </w:r>
      <w:proofErr w:type="gramStart"/>
      <w:r w:rsidRPr="009D5957">
        <w:t>изменены</w:t>
      </w:r>
      <w:proofErr w:type="gramEnd"/>
      <w:r w:rsidRPr="009D5957">
        <w:t>.</w:t>
      </w:r>
    </w:p>
    <w:p w:rsidR="00B716B3" w:rsidRPr="009D5957" w:rsidRDefault="00B716B3" w:rsidP="00C15D5F">
      <w:pPr>
        <w:pStyle w:val="a5"/>
        <w:widowControl/>
      </w:pPr>
      <w:r w:rsidRPr="009D5957">
        <w:t>4.8.7. Ремень привода водяного насоса свободный.</w:t>
      </w:r>
    </w:p>
    <w:p w:rsidR="00B716B3" w:rsidRPr="009D5957" w:rsidRDefault="00B716B3" w:rsidP="00C15D5F">
      <w:pPr>
        <w:pStyle w:val="a5"/>
        <w:widowControl/>
        <w:rPr>
          <w:b/>
        </w:rPr>
      </w:pPr>
      <w:r w:rsidRPr="009D5957">
        <w:rPr>
          <w:b/>
        </w:rPr>
        <w:t>4.9. Система питания и подачи воздуха.</w:t>
      </w:r>
    </w:p>
    <w:p w:rsidR="00B716B3" w:rsidRPr="009D5957" w:rsidRDefault="00B716B3" w:rsidP="00C15D5F">
      <w:pPr>
        <w:pStyle w:val="a5"/>
        <w:widowControl/>
      </w:pPr>
      <w:r w:rsidRPr="009D5957">
        <w:t xml:space="preserve">4.9.1. Воздушный фильтр и его корпус – свободные, разрешено демонтировать. Элементы трубопроводов и </w:t>
      </w:r>
      <w:proofErr w:type="spellStart"/>
      <w:r w:rsidRPr="009D5957">
        <w:t>воздухозаборники</w:t>
      </w:r>
      <w:proofErr w:type="spellEnd"/>
      <w:r w:rsidRPr="009D5957">
        <w:t xml:space="preserve"> для подачи воздуха в корпус воздушного фильтра свободные. Разрешается забор воздуха снаружи автомобиля, при условии, что </w:t>
      </w:r>
      <w:proofErr w:type="spellStart"/>
      <w:r w:rsidRPr="009D5957">
        <w:t>воздухозаборники</w:t>
      </w:r>
      <w:proofErr w:type="spellEnd"/>
      <w:r w:rsidRPr="009D5957">
        <w:t xml:space="preserve"> не выступают за поверхность кузова и что для подачи воздуха используются оригинальные отверстия в кузове.</w:t>
      </w:r>
    </w:p>
    <w:p w:rsidR="00B716B3" w:rsidRPr="009D5957" w:rsidRDefault="00B716B3" w:rsidP="00C15D5F">
      <w:pPr>
        <w:pStyle w:val="a5"/>
        <w:widowControl/>
        <w:rPr>
          <w:rFonts w:cs="Times New Roman"/>
        </w:rPr>
      </w:pPr>
      <w:r w:rsidRPr="009D5957">
        <w:t>4.9.2. Карбюратор</w:t>
      </w:r>
      <w:r w:rsidR="00BF2F47" w:rsidRPr="009D5957">
        <w:t xml:space="preserve"> - </w:t>
      </w:r>
      <w:r w:rsidRPr="009D5957">
        <w:t xml:space="preserve">оригинальный. Максимальное количество карбюраторов – один. Разрешено использовать следующие типы карбюраторов: </w:t>
      </w:r>
      <w:r w:rsidRPr="009D5957">
        <w:rPr>
          <w:rFonts w:cs="Times New Roman"/>
        </w:rPr>
        <w:t xml:space="preserve">Вебер ВАЗ (2101(03,06)-1107010) , Озон ВАЗ (2105(07)-1107010), </w:t>
      </w:r>
      <w:proofErr w:type="spellStart"/>
      <w:r w:rsidR="001D0CD4">
        <w:rPr>
          <w:rFonts w:cs="Times New Roman"/>
        </w:rPr>
        <w:t>Солекс</w:t>
      </w:r>
      <w:proofErr w:type="spellEnd"/>
      <w:r w:rsidRPr="009D5957">
        <w:rPr>
          <w:rFonts w:cs="Times New Roman"/>
        </w:rPr>
        <w:t xml:space="preserve"> ВАЗ</w:t>
      </w:r>
      <w:r w:rsidR="00314122" w:rsidRPr="009D5957">
        <w:rPr>
          <w:rFonts w:cs="Times New Roman"/>
        </w:rPr>
        <w:t xml:space="preserve"> (2108(81,83)-1107010; 21051(53)-1107010; 21073-1107010</w:t>
      </w:r>
      <w:r w:rsidR="00786C59">
        <w:rPr>
          <w:rFonts w:cs="Times New Roman"/>
        </w:rPr>
        <w:t>;</w:t>
      </w:r>
      <w:r w:rsidRPr="009D5957">
        <w:rPr>
          <w:rFonts w:cs="Times New Roman"/>
        </w:rPr>
        <w:t xml:space="preserve"> 2141</w:t>
      </w:r>
      <w:r w:rsidR="00DF78C1" w:rsidRPr="009D5957">
        <w:rPr>
          <w:rFonts w:cs="Times New Roman"/>
        </w:rPr>
        <w:t>2</w:t>
      </w:r>
      <w:r w:rsidRPr="009D5957">
        <w:rPr>
          <w:rFonts w:cs="Times New Roman"/>
        </w:rPr>
        <w:t>-1107010</w:t>
      </w:r>
      <w:r w:rsidR="00786C59">
        <w:rPr>
          <w:rFonts w:cs="Times New Roman"/>
        </w:rPr>
        <w:t>)</w:t>
      </w:r>
      <w:r w:rsidRPr="009D5957">
        <w:rPr>
          <w:rFonts w:cs="Times New Roman"/>
        </w:rPr>
        <w:t xml:space="preserve">. Разрешается механическая обработка. Диаметр диффузоров — неограниченный, при этом должны быть сохранены оригинальные, для данного типа карбюратора, дроссельные заслонки. Топливные жиклеры – </w:t>
      </w:r>
      <w:r w:rsidR="006B016E" w:rsidRPr="009D5957">
        <w:rPr>
          <w:rFonts w:cs="Times New Roman"/>
        </w:rPr>
        <w:t>свободные</w:t>
      </w:r>
      <w:r w:rsidRPr="009D5957">
        <w:rPr>
          <w:rFonts w:cs="Times New Roman"/>
        </w:rPr>
        <w:t xml:space="preserve">. Воздушные жиклеры и эмульсионные трубки – </w:t>
      </w:r>
      <w:r w:rsidR="006B016E" w:rsidRPr="009D5957">
        <w:rPr>
          <w:rFonts w:cs="Times New Roman"/>
        </w:rPr>
        <w:t>свободные</w:t>
      </w:r>
      <w:r w:rsidRPr="009D5957">
        <w:rPr>
          <w:rFonts w:cs="Times New Roman"/>
        </w:rPr>
        <w:t xml:space="preserve">. Разрешается отключать и удалять систему холодного запуска. </w:t>
      </w:r>
      <w:r w:rsidR="006B016E" w:rsidRPr="009D5957">
        <w:rPr>
          <w:rFonts w:cs="Times New Roman"/>
          <w:shd w:val="clear" w:color="auto" w:fill="FFFFFF"/>
        </w:rPr>
        <w:t>Механизм открытия заслонок - оригинальный.</w:t>
      </w:r>
      <w:r w:rsidR="00BF2F47" w:rsidRPr="009D5957">
        <w:rPr>
          <w:rFonts w:cs="Times New Roman"/>
          <w:shd w:val="clear" w:color="auto" w:fill="FFFFFF"/>
        </w:rPr>
        <w:t xml:space="preserve"> </w:t>
      </w:r>
      <w:r w:rsidR="00DF78C1" w:rsidRPr="009D5957">
        <w:rPr>
          <w:rFonts w:cs="Times New Roman"/>
          <w:shd w:val="clear" w:color="auto" w:fill="FFFFFF"/>
        </w:rPr>
        <w:t xml:space="preserve">На карбюраторах типа Озон разрешается удалять вакуумный механизм открытия заслонки второй камеры и заменять его механическим приводом от карбюратора типа Вебер. </w:t>
      </w:r>
      <w:r w:rsidRPr="009D5957">
        <w:rPr>
          <w:rFonts w:cs="Times New Roman"/>
        </w:rPr>
        <w:t xml:space="preserve">Сварка и добавление материала </w:t>
      </w:r>
      <w:r w:rsidR="00BF2F47" w:rsidRPr="009D5957">
        <w:rPr>
          <w:rFonts w:cs="Times New Roman"/>
        </w:rPr>
        <w:t>-</w:t>
      </w:r>
      <w:r w:rsidRPr="009D5957">
        <w:rPr>
          <w:rFonts w:cs="Times New Roman"/>
        </w:rPr>
        <w:t xml:space="preserve"> </w:t>
      </w:r>
      <w:proofErr w:type="gramStart"/>
      <w:r w:rsidRPr="009D5957">
        <w:rPr>
          <w:rFonts w:cs="Times New Roman"/>
        </w:rPr>
        <w:t>запрещены</w:t>
      </w:r>
      <w:proofErr w:type="gramEnd"/>
      <w:r w:rsidRPr="009D5957">
        <w:rPr>
          <w:rFonts w:cs="Times New Roman"/>
        </w:rPr>
        <w:t>.</w:t>
      </w:r>
    </w:p>
    <w:p w:rsidR="006B016E" w:rsidRPr="009D5957" w:rsidRDefault="006B016E" w:rsidP="00C15D5F">
      <w:pPr>
        <w:pStyle w:val="a5"/>
        <w:widowControl/>
        <w:rPr>
          <w:rFonts w:cs="Times New Roman"/>
          <w:shd w:val="clear" w:color="auto" w:fill="FFFFFF"/>
        </w:rPr>
      </w:pPr>
      <w:r w:rsidRPr="009D5957">
        <w:rPr>
          <w:rFonts w:cs="Times New Roman"/>
        </w:rPr>
        <w:t xml:space="preserve">4.9.3. </w:t>
      </w:r>
      <w:r w:rsidRPr="009D5957">
        <w:rPr>
          <w:rFonts w:cs="Times New Roman"/>
          <w:bCs/>
          <w:shd w:val="clear" w:color="auto" w:fill="FFFFFF"/>
        </w:rPr>
        <w:t xml:space="preserve">Привод дросселя карбюратора </w:t>
      </w:r>
      <w:r w:rsidRPr="009D5957">
        <w:rPr>
          <w:rFonts w:cs="Times New Roman"/>
          <w:shd w:val="clear" w:color="auto" w:fill="FFFFFF"/>
        </w:rPr>
        <w:t xml:space="preserve">– свободный. Он должен быть оснащён достаточно сильной </w:t>
      </w:r>
      <w:r w:rsidR="00786C59">
        <w:rPr>
          <w:rFonts w:cs="Times New Roman"/>
          <w:shd w:val="clear" w:color="auto" w:fill="FFFFFF"/>
        </w:rPr>
        <w:t xml:space="preserve">возвратной </w:t>
      </w:r>
      <w:r w:rsidRPr="009D5957">
        <w:rPr>
          <w:rFonts w:cs="Times New Roman"/>
          <w:shd w:val="clear" w:color="auto" w:fill="FFFFFF"/>
        </w:rPr>
        <w:t>пружиной для принудительного закрытия в опасных случаях.</w:t>
      </w:r>
    </w:p>
    <w:p w:rsidR="006B016E" w:rsidRPr="009D5957" w:rsidRDefault="006B016E" w:rsidP="00C15D5F">
      <w:pPr>
        <w:pStyle w:val="a5"/>
        <w:widowControl/>
      </w:pPr>
      <w:r w:rsidRPr="009D5957">
        <w:rPr>
          <w:rFonts w:cs="Times New Roman"/>
        </w:rPr>
        <w:t xml:space="preserve">4.9.4. </w:t>
      </w:r>
      <w:r w:rsidRPr="009D5957">
        <w:t>Впускной коллектор – серийный, разрешается механическая обработка каналов коллектора. Обработка наружных поверхностей запрещена. Запрещено добавление материала на внутренних и внешних поверхностях коллектора. Разрешено применение сварки в целях ремонта. Допускается отключить систему подогрева впускного тракта. Разрешается установка заглушек вакуумных каналов.</w:t>
      </w:r>
    </w:p>
    <w:p w:rsidR="006B016E" w:rsidRPr="009D5957" w:rsidRDefault="006B016E" w:rsidP="00C15D5F">
      <w:pPr>
        <w:pStyle w:val="a5"/>
        <w:widowControl/>
        <w:rPr>
          <w:b/>
        </w:rPr>
      </w:pPr>
      <w:r w:rsidRPr="009D5957">
        <w:rPr>
          <w:b/>
        </w:rPr>
        <w:t>4.10. Система зажигания.</w:t>
      </w:r>
    </w:p>
    <w:p w:rsidR="006B016E" w:rsidRPr="009D5957" w:rsidRDefault="006B016E" w:rsidP="00C15D5F">
      <w:pPr>
        <w:pStyle w:val="a5"/>
        <w:widowControl/>
      </w:pPr>
      <w:r w:rsidRPr="009D5957">
        <w:rPr>
          <w:rFonts w:cs="Times New Roman"/>
        </w:rPr>
        <w:t xml:space="preserve">4.10.1. </w:t>
      </w:r>
      <w:r w:rsidRPr="009D5957">
        <w:t xml:space="preserve">Система зажигания </w:t>
      </w:r>
      <w:r w:rsidR="00BF2F47" w:rsidRPr="009D5957">
        <w:t>-</w:t>
      </w:r>
      <w:r w:rsidRPr="009D5957">
        <w:t xml:space="preserve"> оригинальная, допускается оригинальная бесконтактная система зажигания, без дополнительных датчиков вне серийного корпуса распределителя зажигания, а также без дополнительных элементов, которые позволяют корректировать настройки электронного зажигания. Изменение угла опережения зажигания допускается </w:t>
      </w:r>
      <w:r w:rsidRPr="009D5957">
        <w:lastRenderedPageBreak/>
        <w:t>только при влиянии серийной центробежной и вакуумной мембраны. Жгут проводов от коммутатора до трамблера должен быть проложен отдельным шлейфом.</w:t>
      </w:r>
    </w:p>
    <w:p w:rsidR="006B016E" w:rsidRPr="009D5957" w:rsidRDefault="006B016E" w:rsidP="00C15D5F">
      <w:pPr>
        <w:pStyle w:val="a5"/>
        <w:widowControl/>
      </w:pPr>
      <w:r w:rsidRPr="009D5957">
        <w:t>4.10.2. Модель и тип свечей и проводов высокого напряжения - свободные.</w:t>
      </w:r>
    </w:p>
    <w:p w:rsidR="006B016E" w:rsidRPr="009D5957" w:rsidRDefault="006B016E" w:rsidP="00C15D5F">
      <w:pPr>
        <w:pStyle w:val="a5"/>
        <w:widowControl/>
        <w:rPr>
          <w:b/>
        </w:rPr>
      </w:pPr>
      <w:r w:rsidRPr="009D5957">
        <w:rPr>
          <w:b/>
        </w:rPr>
        <w:t>4.11. Система выпуска</w:t>
      </w:r>
      <w:r w:rsidR="00A61955" w:rsidRPr="009D5957">
        <w:rPr>
          <w:b/>
        </w:rPr>
        <w:t>.</w:t>
      </w:r>
    </w:p>
    <w:p w:rsidR="00A61955" w:rsidRPr="009D5957" w:rsidRDefault="00A61955" w:rsidP="00C15D5F">
      <w:pPr>
        <w:pStyle w:val="a5"/>
        <w:widowControl/>
      </w:pPr>
      <w:r w:rsidRPr="009D5957">
        <w:t xml:space="preserve">4.11.1. Выпускной коллектор – оригинальный. Разрешается механическая обработка каналов коллектора. Запрещено добавление материала на внутренних и внешних поверхностях коллектора. Разрешается термоизоляция. Разрешается установка </w:t>
      </w:r>
      <w:proofErr w:type="gramStart"/>
      <w:r w:rsidRPr="009D5957">
        <w:t>дополнительных</w:t>
      </w:r>
      <w:proofErr w:type="gramEnd"/>
      <w:r w:rsidRPr="009D5957">
        <w:t xml:space="preserve"> </w:t>
      </w:r>
      <w:proofErr w:type="spellStart"/>
      <w:r w:rsidRPr="009D5957">
        <w:t>термоэкранов</w:t>
      </w:r>
      <w:proofErr w:type="spellEnd"/>
      <w:r w:rsidRPr="009D5957">
        <w:t xml:space="preserve"> между выпускным и впускным коллекторами.</w:t>
      </w:r>
      <w:r w:rsidR="00BF2F47" w:rsidRPr="009D5957">
        <w:t xml:space="preserve"> Разрешено применение сварки в целях ремонта.</w:t>
      </w:r>
    </w:p>
    <w:p w:rsidR="00A61955" w:rsidRPr="009D5957" w:rsidRDefault="00A61955" w:rsidP="00C15D5F">
      <w:pPr>
        <w:pStyle w:val="a5"/>
        <w:widowControl/>
      </w:pPr>
      <w:r w:rsidRPr="009D5957">
        <w:t>4.11.2. Приемная труба – свободная. Разрешается термоизоляция. Разрешается установка датчика кислорода (лямбда зонд), датчика контроля температуры отработавших газов.</w:t>
      </w:r>
    </w:p>
    <w:p w:rsidR="00A61955" w:rsidRPr="009D5957" w:rsidRDefault="00A61955" w:rsidP="00C15D5F">
      <w:pPr>
        <w:pStyle w:val="a5"/>
        <w:widowControl/>
      </w:pPr>
      <w:r w:rsidRPr="009D5957">
        <w:t xml:space="preserve">4.11.3. Глушитель – свободный. Выхлопная труба не должна выходить за пределы габаритов корпуса, конец глушителя должен находиться не глубже 100 мм от борта автомобиля или в задней части корпуса автомобиля. Разрешается термоизоляция. Уровень шума не должен превышать 100 </w:t>
      </w:r>
      <w:proofErr w:type="spellStart"/>
      <w:r w:rsidRPr="009D5957">
        <w:t>db</w:t>
      </w:r>
      <w:proofErr w:type="spellEnd"/>
      <w:r w:rsidRPr="009D5957">
        <w:t xml:space="preserve"> (+/- 3%) при 4500 </w:t>
      </w:r>
      <w:proofErr w:type="gramStart"/>
      <w:r w:rsidRPr="009D5957">
        <w:t>об</w:t>
      </w:r>
      <w:proofErr w:type="gramEnd"/>
      <w:r w:rsidRPr="009D5957">
        <w:t>/мин.</w:t>
      </w:r>
    </w:p>
    <w:p w:rsidR="00A61955" w:rsidRPr="009D5957" w:rsidRDefault="00A61955" w:rsidP="00C15D5F">
      <w:pPr>
        <w:pStyle w:val="a5"/>
        <w:widowControl/>
        <w:rPr>
          <w:b/>
        </w:rPr>
      </w:pPr>
      <w:r w:rsidRPr="009D5957">
        <w:rPr>
          <w:b/>
        </w:rPr>
        <w:t>4.12. Подвеска силового агрегата.</w:t>
      </w:r>
    </w:p>
    <w:p w:rsidR="00A61955" w:rsidRPr="009D5957" w:rsidRDefault="00A61955" w:rsidP="00C15D5F">
      <w:pPr>
        <w:pStyle w:val="a5"/>
        <w:widowControl/>
        <w:rPr>
          <w:rFonts w:cs="Times New Roman"/>
        </w:rPr>
      </w:pPr>
      <w:r w:rsidRPr="009D5957">
        <w:rPr>
          <w:rFonts w:cs="Times New Roman"/>
        </w:rPr>
        <w:t>4.12.1. Гибкие элементы крепления силового агрегата свободные. Они должны обеспечивать оригинальное расположение силового агрегата в моторном отсеке.</w:t>
      </w:r>
    </w:p>
    <w:p w:rsidR="00A61955" w:rsidRPr="009D5957" w:rsidRDefault="00A61955" w:rsidP="00C15D5F">
      <w:pPr>
        <w:pStyle w:val="a5"/>
        <w:widowControl/>
        <w:rPr>
          <w:rFonts w:cs="Times New Roman"/>
        </w:rPr>
      </w:pPr>
      <w:r w:rsidRPr="009D5957">
        <w:rPr>
          <w:rFonts w:cs="Times New Roman"/>
        </w:rPr>
        <w:t xml:space="preserve">4.12.2. Разрешается усиление точек крепления опор силового агрегата на </w:t>
      </w:r>
      <w:r w:rsidR="00DC4AAB">
        <w:rPr>
          <w:rFonts w:cs="Times New Roman"/>
        </w:rPr>
        <w:t>кузове автомобиля.</w:t>
      </w:r>
    </w:p>
    <w:p w:rsidR="00A61955" w:rsidRPr="009D5957" w:rsidRDefault="00A61955" w:rsidP="00C15D5F">
      <w:pPr>
        <w:pStyle w:val="a5"/>
        <w:widowControl/>
        <w:rPr>
          <w:rFonts w:cs="Times New Roman"/>
        </w:rPr>
      </w:pPr>
    </w:p>
    <w:p w:rsidR="00A61955" w:rsidRPr="009D5957" w:rsidRDefault="00A61955" w:rsidP="00C15D5F">
      <w:pPr>
        <w:pStyle w:val="a5"/>
        <w:widowControl/>
        <w:rPr>
          <w:rFonts w:cs="Times New Roman"/>
          <w:b/>
        </w:rPr>
      </w:pPr>
      <w:r w:rsidRPr="009D5957">
        <w:rPr>
          <w:rFonts w:cs="Times New Roman"/>
          <w:b/>
        </w:rPr>
        <w:t>СТАТЬЯ 5: ТРАНСМИССИЯ.</w:t>
      </w:r>
    </w:p>
    <w:p w:rsidR="00A61955" w:rsidRPr="009D5957" w:rsidRDefault="00FF0F74" w:rsidP="00C15D5F">
      <w:pPr>
        <w:pStyle w:val="a5"/>
        <w:widowControl/>
        <w:rPr>
          <w:rFonts w:cs="Times New Roman"/>
          <w:b/>
        </w:rPr>
      </w:pPr>
      <w:r w:rsidRPr="009D5957">
        <w:rPr>
          <w:rFonts w:cs="Times New Roman"/>
          <w:b/>
        </w:rPr>
        <w:t>5.1. Сцепление.</w:t>
      </w:r>
    </w:p>
    <w:p w:rsidR="00FF0F74" w:rsidRPr="009D5957" w:rsidRDefault="00FF0F74" w:rsidP="00FF0F74">
      <w:pPr>
        <w:pStyle w:val="a5"/>
        <w:rPr>
          <w:rFonts w:cs="Times New Roman"/>
        </w:rPr>
      </w:pPr>
      <w:r w:rsidRPr="009D5957">
        <w:rPr>
          <w:rFonts w:cs="Times New Roman"/>
        </w:rPr>
        <w:t>5.1.1.</w:t>
      </w:r>
      <w:r w:rsidRPr="009D5957">
        <w:t xml:space="preserve"> </w:t>
      </w:r>
      <w:r w:rsidRPr="009D5957">
        <w:rPr>
          <w:rFonts w:cs="Times New Roman"/>
        </w:rPr>
        <w:t xml:space="preserve">Разрешено использование любой корзины сцепления с металлическим на основе железа нажимным диском, а также выжимного подшипника при условии их полной взаимозаменяемости с </w:t>
      </w:r>
      <w:proofErr w:type="gramStart"/>
      <w:r w:rsidRPr="009D5957">
        <w:rPr>
          <w:rFonts w:cs="Times New Roman"/>
        </w:rPr>
        <w:t>оригинальными</w:t>
      </w:r>
      <w:proofErr w:type="gramEnd"/>
      <w:r w:rsidRPr="009D5957">
        <w:rPr>
          <w:rFonts w:cs="Times New Roman"/>
        </w:rPr>
        <w:t>, то есть не требующими для установки каких-либо изменений направляющей втулки, вилки и картера сцепления.</w:t>
      </w:r>
    </w:p>
    <w:p w:rsidR="00FF0F74" w:rsidRPr="009D5957" w:rsidRDefault="00FF0F74" w:rsidP="00FF0F74">
      <w:pPr>
        <w:pStyle w:val="a5"/>
        <w:rPr>
          <w:rFonts w:cs="Times New Roman"/>
        </w:rPr>
      </w:pPr>
      <w:r w:rsidRPr="009D5957">
        <w:rPr>
          <w:rFonts w:cs="Times New Roman"/>
        </w:rPr>
        <w:t>5.1.2.  Ведомый диск без ограничений при следующих условиях:</w:t>
      </w:r>
    </w:p>
    <w:p w:rsidR="00FF0F74" w:rsidRPr="009D5957" w:rsidRDefault="00FF0F74" w:rsidP="00FF0F74">
      <w:pPr>
        <w:pStyle w:val="a5"/>
        <w:rPr>
          <w:rFonts w:cs="Times New Roman"/>
        </w:rPr>
      </w:pPr>
      <w:r w:rsidRPr="009D5957">
        <w:rPr>
          <w:rFonts w:cs="Times New Roman"/>
        </w:rPr>
        <w:t>- он должен быть один;</w:t>
      </w:r>
    </w:p>
    <w:p w:rsidR="00FF0F74" w:rsidRPr="009D5957" w:rsidRDefault="00FF0F74" w:rsidP="00FF0F74">
      <w:pPr>
        <w:pStyle w:val="a5"/>
        <w:rPr>
          <w:rFonts w:cs="Times New Roman"/>
        </w:rPr>
      </w:pPr>
      <w:r w:rsidRPr="009D5957">
        <w:rPr>
          <w:rFonts w:cs="Times New Roman"/>
        </w:rPr>
        <w:t xml:space="preserve">-его наружный диаметр не </w:t>
      </w:r>
      <w:r w:rsidR="008962E6" w:rsidRPr="009D5957">
        <w:rPr>
          <w:rFonts w:cs="Times New Roman"/>
        </w:rPr>
        <w:t>менее</w:t>
      </w:r>
      <w:r w:rsidRPr="009D5957">
        <w:rPr>
          <w:rFonts w:cs="Times New Roman"/>
        </w:rPr>
        <w:t xml:space="preserve"> </w:t>
      </w:r>
      <w:r w:rsidR="008962E6" w:rsidRPr="009D5957">
        <w:rPr>
          <w:rFonts w:cs="Times New Roman"/>
        </w:rPr>
        <w:t>198</w:t>
      </w:r>
      <w:r w:rsidRPr="009D5957">
        <w:rPr>
          <w:rFonts w:cs="Times New Roman"/>
        </w:rPr>
        <w:t xml:space="preserve"> мм. </w:t>
      </w:r>
    </w:p>
    <w:p w:rsidR="00FF0F74" w:rsidRPr="009D5957" w:rsidRDefault="00FF0F74" w:rsidP="00FF0F74">
      <w:pPr>
        <w:pStyle w:val="a5"/>
        <w:widowControl/>
        <w:rPr>
          <w:rFonts w:cs="Times New Roman"/>
        </w:rPr>
      </w:pPr>
      <w:r w:rsidRPr="009D5957">
        <w:rPr>
          <w:rFonts w:cs="Times New Roman"/>
        </w:rPr>
        <w:t>5.1.3. Механизм привода сцепления оригинальный.</w:t>
      </w:r>
    </w:p>
    <w:p w:rsidR="00FF0F74" w:rsidRPr="009D5957" w:rsidRDefault="00FF0F74" w:rsidP="00FF0F74">
      <w:pPr>
        <w:pStyle w:val="a5"/>
        <w:widowControl/>
        <w:rPr>
          <w:rFonts w:cs="Times New Roman"/>
          <w:b/>
        </w:rPr>
      </w:pPr>
      <w:r w:rsidRPr="009D5957">
        <w:rPr>
          <w:rFonts w:cs="Times New Roman"/>
          <w:b/>
        </w:rPr>
        <w:t>5.2. Коробка передач, главная передача, дифференциал.</w:t>
      </w:r>
    </w:p>
    <w:p w:rsidR="00D144BE" w:rsidRPr="009D5957" w:rsidRDefault="00FF0F74" w:rsidP="00FF0F74">
      <w:pPr>
        <w:pStyle w:val="a5"/>
        <w:widowControl/>
      </w:pPr>
      <w:r w:rsidRPr="009D5957">
        <w:rPr>
          <w:rFonts w:cs="Times New Roman"/>
        </w:rPr>
        <w:t xml:space="preserve">5.2.1. </w:t>
      </w:r>
      <w:r w:rsidR="00D144BE" w:rsidRPr="009D5957">
        <w:t xml:space="preserve">Коробка передач - оригинальная синхронизированная коробка передач ВАЗ с 4 </w:t>
      </w:r>
      <w:r w:rsidR="002716CB" w:rsidRPr="009D5957">
        <w:t xml:space="preserve">или 5 </w:t>
      </w:r>
      <w:r w:rsidR="00D144BE" w:rsidRPr="009D5957">
        <w:t>скоростями вперёд и одной назад.</w:t>
      </w:r>
    </w:p>
    <w:p w:rsidR="00D144BE" w:rsidRDefault="00D144BE" w:rsidP="00FF0F74">
      <w:pPr>
        <w:pStyle w:val="a5"/>
        <w:widowControl/>
      </w:pPr>
      <w:r w:rsidRPr="009D5957">
        <w:t xml:space="preserve">5.2.2. Допускается </w:t>
      </w:r>
      <w:r w:rsidR="002716CB" w:rsidRPr="009D5957">
        <w:t>следующие</w:t>
      </w:r>
      <w:r w:rsidRPr="009D5957">
        <w:t xml:space="preserve"> тип</w:t>
      </w:r>
      <w:r w:rsidR="002716CB" w:rsidRPr="009D5957">
        <w:t>ы</w:t>
      </w:r>
      <w:r w:rsidRPr="009D5957">
        <w:t xml:space="preserve"> коробок передач:</w:t>
      </w:r>
    </w:p>
    <w:p w:rsidR="009D5957" w:rsidRDefault="009D5957" w:rsidP="00FF0F74">
      <w:pPr>
        <w:pStyle w:val="a5"/>
        <w:widowControl/>
      </w:pPr>
    </w:p>
    <w:tbl>
      <w:tblPr>
        <w:tblStyle w:val="a9"/>
        <w:tblW w:w="0" w:type="auto"/>
        <w:tblInd w:w="108" w:type="dxa"/>
        <w:tblLook w:val="04A0"/>
      </w:tblPr>
      <w:tblGrid>
        <w:gridCol w:w="959"/>
        <w:gridCol w:w="992"/>
        <w:gridCol w:w="992"/>
        <w:gridCol w:w="993"/>
        <w:gridCol w:w="992"/>
        <w:gridCol w:w="992"/>
      </w:tblGrid>
      <w:tr w:rsidR="00287860" w:rsidRPr="009D5957" w:rsidTr="009D5957">
        <w:tc>
          <w:tcPr>
            <w:tcW w:w="959" w:type="dxa"/>
          </w:tcPr>
          <w:p w:rsidR="00287860" w:rsidRPr="009D5957" w:rsidRDefault="00287860" w:rsidP="00287860">
            <w:pPr>
              <w:pStyle w:val="a5"/>
              <w:widowControl/>
              <w:jc w:val="center"/>
            </w:pPr>
          </w:p>
        </w:tc>
        <w:tc>
          <w:tcPr>
            <w:tcW w:w="992" w:type="dxa"/>
          </w:tcPr>
          <w:p w:rsidR="00287860" w:rsidRPr="009D5957" w:rsidRDefault="00287860" w:rsidP="00287860">
            <w:pPr>
              <w:pStyle w:val="a5"/>
              <w:widowControl/>
              <w:jc w:val="center"/>
              <w:rPr>
                <w:lang w:val="en-US"/>
              </w:rPr>
            </w:pPr>
            <w:r w:rsidRPr="009D5957">
              <w:rPr>
                <w:lang w:val="en-US"/>
              </w:rPr>
              <w:t>I</w:t>
            </w:r>
          </w:p>
        </w:tc>
        <w:tc>
          <w:tcPr>
            <w:tcW w:w="992" w:type="dxa"/>
          </w:tcPr>
          <w:p w:rsidR="00287860" w:rsidRPr="009D5957" w:rsidRDefault="00287860" w:rsidP="00287860">
            <w:pPr>
              <w:pStyle w:val="a5"/>
              <w:widowControl/>
              <w:jc w:val="center"/>
              <w:rPr>
                <w:lang w:val="en-US"/>
              </w:rPr>
            </w:pPr>
            <w:r w:rsidRPr="009D5957">
              <w:rPr>
                <w:lang w:val="en-US"/>
              </w:rPr>
              <w:t>II</w:t>
            </w:r>
          </w:p>
        </w:tc>
        <w:tc>
          <w:tcPr>
            <w:tcW w:w="993" w:type="dxa"/>
          </w:tcPr>
          <w:p w:rsidR="00287860" w:rsidRPr="009D5957" w:rsidRDefault="00287860" w:rsidP="00287860">
            <w:pPr>
              <w:pStyle w:val="a5"/>
              <w:widowControl/>
              <w:jc w:val="center"/>
              <w:rPr>
                <w:lang w:val="en-US"/>
              </w:rPr>
            </w:pPr>
            <w:r w:rsidRPr="009D5957">
              <w:rPr>
                <w:lang w:val="en-US"/>
              </w:rPr>
              <w:t>III</w:t>
            </w:r>
          </w:p>
        </w:tc>
        <w:tc>
          <w:tcPr>
            <w:tcW w:w="992" w:type="dxa"/>
          </w:tcPr>
          <w:p w:rsidR="00287860" w:rsidRPr="009D5957" w:rsidRDefault="00287860" w:rsidP="00287860">
            <w:pPr>
              <w:pStyle w:val="a5"/>
              <w:widowControl/>
              <w:jc w:val="center"/>
              <w:rPr>
                <w:lang w:val="en-US"/>
              </w:rPr>
            </w:pPr>
            <w:r w:rsidRPr="009D5957">
              <w:rPr>
                <w:lang w:val="en-US"/>
              </w:rPr>
              <w:t>IV</w:t>
            </w:r>
          </w:p>
        </w:tc>
        <w:tc>
          <w:tcPr>
            <w:tcW w:w="992" w:type="dxa"/>
          </w:tcPr>
          <w:p w:rsidR="00287860" w:rsidRPr="009D5957" w:rsidRDefault="00287860" w:rsidP="00287860">
            <w:pPr>
              <w:pStyle w:val="a5"/>
              <w:widowControl/>
              <w:jc w:val="center"/>
              <w:rPr>
                <w:lang w:val="en-US"/>
              </w:rPr>
            </w:pPr>
            <w:r w:rsidRPr="009D5957">
              <w:rPr>
                <w:lang w:val="en-US"/>
              </w:rPr>
              <w:t>V</w:t>
            </w:r>
          </w:p>
        </w:tc>
      </w:tr>
      <w:tr w:rsidR="002716CB" w:rsidRPr="009D5957" w:rsidTr="009D5957">
        <w:tc>
          <w:tcPr>
            <w:tcW w:w="959" w:type="dxa"/>
          </w:tcPr>
          <w:p w:rsidR="002716CB" w:rsidRPr="009D5957" w:rsidRDefault="002716CB" w:rsidP="00287860">
            <w:pPr>
              <w:pStyle w:val="a5"/>
              <w:widowControl/>
            </w:pPr>
            <w:r w:rsidRPr="009D5957">
              <w:t>2101</w:t>
            </w:r>
          </w:p>
        </w:tc>
        <w:tc>
          <w:tcPr>
            <w:tcW w:w="992" w:type="dxa"/>
          </w:tcPr>
          <w:p w:rsidR="002716CB" w:rsidRPr="009D5957" w:rsidRDefault="002716CB" w:rsidP="00287860">
            <w:pPr>
              <w:pStyle w:val="a5"/>
              <w:widowControl/>
              <w:jc w:val="center"/>
            </w:pPr>
            <w:r w:rsidRPr="009D5957">
              <w:t>3,753</w:t>
            </w:r>
          </w:p>
        </w:tc>
        <w:tc>
          <w:tcPr>
            <w:tcW w:w="992" w:type="dxa"/>
          </w:tcPr>
          <w:p w:rsidR="002716CB" w:rsidRPr="009D5957" w:rsidRDefault="002716CB" w:rsidP="00287860">
            <w:pPr>
              <w:pStyle w:val="a5"/>
              <w:widowControl/>
              <w:jc w:val="center"/>
            </w:pPr>
            <w:r w:rsidRPr="009D5957">
              <w:t>2,303</w:t>
            </w:r>
          </w:p>
        </w:tc>
        <w:tc>
          <w:tcPr>
            <w:tcW w:w="993" w:type="dxa"/>
          </w:tcPr>
          <w:p w:rsidR="002716CB" w:rsidRPr="009D5957" w:rsidRDefault="002716CB" w:rsidP="00287860">
            <w:pPr>
              <w:pStyle w:val="a5"/>
              <w:widowControl/>
              <w:jc w:val="center"/>
            </w:pPr>
            <w:r w:rsidRPr="009D5957">
              <w:t>1,493</w:t>
            </w:r>
          </w:p>
        </w:tc>
        <w:tc>
          <w:tcPr>
            <w:tcW w:w="992" w:type="dxa"/>
          </w:tcPr>
          <w:p w:rsidR="002716CB" w:rsidRPr="009D5957" w:rsidRDefault="002716CB" w:rsidP="00287860">
            <w:pPr>
              <w:pStyle w:val="a5"/>
              <w:widowControl/>
              <w:jc w:val="center"/>
            </w:pPr>
            <w:r w:rsidRPr="009D5957">
              <w:t>1,000</w:t>
            </w:r>
          </w:p>
        </w:tc>
        <w:tc>
          <w:tcPr>
            <w:tcW w:w="992" w:type="dxa"/>
          </w:tcPr>
          <w:p w:rsidR="002716CB" w:rsidRPr="009D5957" w:rsidRDefault="002716CB" w:rsidP="00287860">
            <w:pPr>
              <w:pStyle w:val="a5"/>
              <w:widowControl/>
              <w:jc w:val="center"/>
            </w:pPr>
            <w:r w:rsidRPr="009D5957">
              <w:t>Х</w:t>
            </w:r>
          </w:p>
        </w:tc>
      </w:tr>
      <w:tr w:rsidR="002716CB" w:rsidRPr="009D5957" w:rsidTr="009D5957">
        <w:tc>
          <w:tcPr>
            <w:tcW w:w="959" w:type="dxa"/>
          </w:tcPr>
          <w:p w:rsidR="002716CB" w:rsidRPr="009D5957" w:rsidRDefault="002716CB" w:rsidP="00287860">
            <w:pPr>
              <w:pStyle w:val="a5"/>
              <w:widowControl/>
            </w:pPr>
            <w:r w:rsidRPr="009D5957">
              <w:t>2105</w:t>
            </w:r>
          </w:p>
        </w:tc>
        <w:tc>
          <w:tcPr>
            <w:tcW w:w="992" w:type="dxa"/>
          </w:tcPr>
          <w:p w:rsidR="002716CB" w:rsidRPr="009D5957" w:rsidRDefault="00287860" w:rsidP="00287860">
            <w:pPr>
              <w:pStyle w:val="a5"/>
              <w:widowControl/>
              <w:jc w:val="center"/>
              <w:rPr>
                <w:lang w:val="en-US"/>
              </w:rPr>
            </w:pPr>
            <w:r w:rsidRPr="009D5957">
              <w:rPr>
                <w:lang w:val="en-US"/>
              </w:rPr>
              <w:t>3</w:t>
            </w:r>
            <w:r w:rsidRPr="009D5957">
              <w:t>,</w:t>
            </w:r>
            <w:r w:rsidRPr="009D5957">
              <w:rPr>
                <w:lang w:val="en-US"/>
              </w:rPr>
              <w:t>667</w:t>
            </w:r>
          </w:p>
        </w:tc>
        <w:tc>
          <w:tcPr>
            <w:tcW w:w="992" w:type="dxa"/>
          </w:tcPr>
          <w:p w:rsidR="002716CB" w:rsidRPr="009D5957" w:rsidRDefault="00287860" w:rsidP="00287860">
            <w:pPr>
              <w:pStyle w:val="a5"/>
              <w:widowControl/>
              <w:jc w:val="center"/>
            </w:pPr>
            <w:r w:rsidRPr="009D5957">
              <w:t>2,1</w:t>
            </w:r>
          </w:p>
        </w:tc>
        <w:tc>
          <w:tcPr>
            <w:tcW w:w="993" w:type="dxa"/>
          </w:tcPr>
          <w:p w:rsidR="002716CB" w:rsidRPr="009D5957" w:rsidRDefault="00287860" w:rsidP="00287860">
            <w:pPr>
              <w:pStyle w:val="a5"/>
              <w:widowControl/>
              <w:jc w:val="center"/>
            </w:pPr>
            <w:r w:rsidRPr="009D5957">
              <w:t>1,361</w:t>
            </w:r>
          </w:p>
        </w:tc>
        <w:tc>
          <w:tcPr>
            <w:tcW w:w="992" w:type="dxa"/>
          </w:tcPr>
          <w:p w:rsidR="002716CB" w:rsidRPr="009D5957" w:rsidRDefault="00287860" w:rsidP="00287860">
            <w:pPr>
              <w:pStyle w:val="a5"/>
              <w:widowControl/>
              <w:jc w:val="center"/>
            </w:pPr>
            <w:r w:rsidRPr="009D5957">
              <w:t>1,000</w:t>
            </w:r>
          </w:p>
        </w:tc>
        <w:tc>
          <w:tcPr>
            <w:tcW w:w="992" w:type="dxa"/>
          </w:tcPr>
          <w:p w:rsidR="002716CB" w:rsidRPr="009D5957" w:rsidRDefault="002716CB" w:rsidP="00287860">
            <w:pPr>
              <w:pStyle w:val="a5"/>
              <w:widowControl/>
              <w:jc w:val="center"/>
            </w:pPr>
            <w:r w:rsidRPr="009D5957">
              <w:t>Х</w:t>
            </w:r>
          </w:p>
        </w:tc>
      </w:tr>
      <w:tr w:rsidR="002716CB" w:rsidRPr="009D5957" w:rsidTr="009D5957">
        <w:tc>
          <w:tcPr>
            <w:tcW w:w="959" w:type="dxa"/>
          </w:tcPr>
          <w:p w:rsidR="002716CB" w:rsidRPr="009D5957" w:rsidRDefault="002716CB" w:rsidP="00287860">
            <w:pPr>
              <w:pStyle w:val="a5"/>
              <w:widowControl/>
            </w:pPr>
            <w:r w:rsidRPr="009D5957">
              <w:t>2106</w:t>
            </w:r>
          </w:p>
        </w:tc>
        <w:tc>
          <w:tcPr>
            <w:tcW w:w="992" w:type="dxa"/>
          </w:tcPr>
          <w:p w:rsidR="002716CB" w:rsidRPr="009D5957" w:rsidRDefault="002716CB" w:rsidP="00287860">
            <w:pPr>
              <w:pStyle w:val="a5"/>
              <w:widowControl/>
              <w:jc w:val="center"/>
            </w:pPr>
            <w:r w:rsidRPr="009D5957">
              <w:t>3,242</w:t>
            </w:r>
          </w:p>
        </w:tc>
        <w:tc>
          <w:tcPr>
            <w:tcW w:w="992" w:type="dxa"/>
          </w:tcPr>
          <w:p w:rsidR="002716CB" w:rsidRPr="009D5957" w:rsidRDefault="002716CB" w:rsidP="00287860">
            <w:pPr>
              <w:pStyle w:val="a5"/>
              <w:widowControl/>
              <w:jc w:val="center"/>
            </w:pPr>
            <w:r w:rsidRPr="009D5957">
              <w:t>1,989</w:t>
            </w:r>
          </w:p>
        </w:tc>
        <w:tc>
          <w:tcPr>
            <w:tcW w:w="993" w:type="dxa"/>
          </w:tcPr>
          <w:p w:rsidR="002716CB" w:rsidRPr="009D5957" w:rsidRDefault="002716CB" w:rsidP="00287860">
            <w:pPr>
              <w:pStyle w:val="a5"/>
              <w:widowControl/>
              <w:jc w:val="center"/>
            </w:pPr>
            <w:r w:rsidRPr="009D5957">
              <w:t>1,289</w:t>
            </w:r>
          </w:p>
        </w:tc>
        <w:tc>
          <w:tcPr>
            <w:tcW w:w="992" w:type="dxa"/>
          </w:tcPr>
          <w:p w:rsidR="002716CB" w:rsidRPr="009D5957" w:rsidRDefault="002716CB" w:rsidP="00287860">
            <w:pPr>
              <w:pStyle w:val="a5"/>
              <w:widowControl/>
              <w:jc w:val="center"/>
            </w:pPr>
            <w:r w:rsidRPr="009D5957">
              <w:t>1,000</w:t>
            </w:r>
          </w:p>
        </w:tc>
        <w:tc>
          <w:tcPr>
            <w:tcW w:w="992" w:type="dxa"/>
          </w:tcPr>
          <w:p w:rsidR="002716CB" w:rsidRPr="009D5957" w:rsidRDefault="002716CB" w:rsidP="00287860">
            <w:pPr>
              <w:pStyle w:val="a5"/>
              <w:widowControl/>
              <w:jc w:val="center"/>
            </w:pPr>
            <w:r w:rsidRPr="009D5957">
              <w:t>Х</w:t>
            </w:r>
          </w:p>
        </w:tc>
      </w:tr>
      <w:tr w:rsidR="00287860" w:rsidRPr="009D5957" w:rsidTr="009D5957">
        <w:tc>
          <w:tcPr>
            <w:tcW w:w="959" w:type="dxa"/>
          </w:tcPr>
          <w:p w:rsidR="00287860" w:rsidRPr="009D5957" w:rsidRDefault="00287860" w:rsidP="00287860">
            <w:pPr>
              <w:pStyle w:val="a5"/>
              <w:widowControl/>
            </w:pPr>
            <w:r w:rsidRPr="009D5957">
              <w:t>21074</w:t>
            </w:r>
          </w:p>
        </w:tc>
        <w:tc>
          <w:tcPr>
            <w:tcW w:w="992" w:type="dxa"/>
          </w:tcPr>
          <w:p w:rsidR="00287860" w:rsidRPr="009D5957" w:rsidRDefault="00287860" w:rsidP="00287860">
            <w:pPr>
              <w:pStyle w:val="a5"/>
              <w:widowControl/>
              <w:jc w:val="center"/>
              <w:rPr>
                <w:lang w:val="en-US"/>
              </w:rPr>
            </w:pPr>
            <w:r w:rsidRPr="009D5957">
              <w:rPr>
                <w:lang w:val="en-US"/>
              </w:rPr>
              <w:t>3</w:t>
            </w:r>
            <w:r w:rsidRPr="009D5957">
              <w:t>,</w:t>
            </w:r>
            <w:r w:rsidRPr="009D5957">
              <w:rPr>
                <w:lang w:val="en-US"/>
              </w:rPr>
              <w:t>667</w:t>
            </w:r>
          </w:p>
        </w:tc>
        <w:tc>
          <w:tcPr>
            <w:tcW w:w="992" w:type="dxa"/>
          </w:tcPr>
          <w:p w:rsidR="00287860" w:rsidRPr="009D5957" w:rsidRDefault="00287860" w:rsidP="00287860">
            <w:pPr>
              <w:pStyle w:val="a5"/>
              <w:widowControl/>
              <w:jc w:val="center"/>
            </w:pPr>
            <w:r w:rsidRPr="009D5957">
              <w:t>2,1</w:t>
            </w:r>
          </w:p>
        </w:tc>
        <w:tc>
          <w:tcPr>
            <w:tcW w:w="993" w:type="dxa"/>
          </w:tcPr>
          <w:p w:rsidR="00287860" w:rsidRPr="009D5957" w:rsidRDefault="00287860" w:rsidP="00287860">
            <w:pPr>
              <w:pStyle w:val="a5"/>
              <w:widowControl/>
              <w:jc w:val="center"/>
            </w:pPr>
            <w:r w:rsidRPr="009D5957">
              <w:t>1,361</w:t>
            </w:r>
          </w:p>
        </w:tc>
        <w:tc>
          <w:tcPr>
            <w:tcW w:w="992" w:type="dxa"/>
          </w:tcPr>
          <w:p w:rsidR="00287860" w:rsidRPr="009D5957" w:rsidRDefault="00287860" w:rsidP="00287860">
            <w:pPr>
              <w:pStyle w:val="a5"/>
              <w:widowControl/>
              <w:jc w:val="center"/>
            </w:pPr>
            <w:r w:rsidRPr="009D5957">
              <w:t>1,000</w:t>
            </w:r>
          </w:p>
        </w:tc>
        <w:tc>
          <w:tcPr>
            <w:tcW w:w="992" w:type="dxa"/>
          </w:tcPr>
          <w:p w:rsidR="00287860" w:rsidRPr="009D5957" w:rsidRDefault="00287860" w:rsidP="00287860">
            <w:pPr>
              <w:pStyle w:val="a5"/>
              <w:widowControl/>
              <w:jc w:val="center"/>
            </w:pPr>
            <w:r w:rsidRPr="009D5957">
              <w:t>0,819</w:t>
            </w:r>
          </w:p>
        </w:tc>
      </w:tr>
    </w:tbl>
    <w:p w:rsidR="00FF0F74" w:rsidRPr="009D5957" w:rsidRDefault="00D144BE" w:rsidP="00FF0F74">
      <w:pPr>
        <w:pStyle w:val="a5"/>
        <w:widowControl/>
      </w:pPr>
      <w:r w:rsidRPr="009D5957">
        <w:lastRenderedPageBreak/>
        <w:t>5.2.3. Механизм переключения - оригинальный. Рычаг переключения передач – свободный.</w:t>
      </w:r>
    </w:p>
    <w:p w:rsidR="00D144BE" w:rsidRPr="00203907" w:rsidRDefault="00D144BE" w:rsidP="00FF0F74">
      <w:pPr>
        <w:pStyle w:val="a5"/>
        <w:widowControl/>
      </w:pPr>
      <w:r w:rsidRPr="009D5957">
        <w:t>5.2.</w:t>
      </w:r>
      <w:r w:rsidR="002716CB" w:rsidRPr="00203907">
        <w:t>4</w:t>
      </w:r>
      <w:r w:rsidRPr="009D5957">
        <w:t xml:space="preserve">. </w:t>
      </w:r>
      <w:proofErr w:type="gramStart"/>
      <w:r w:rsidRPr="009D5957">
        <w:t>Кроме вышеуказанных, какие-либо изменения коробки передач (картера и элементов, находящихся внутри него) запрещены.</w:t>
      </w:r>
      <w:proofErr w:type="gramEnd"/>
      <w:r w:rsidRPr="009D5957">
        <w:t xml:space="preserve"> В том числе: синхронизаторы и подшипники должны оставаться оригинальными.</w:t>
      </w:r>
    </w:p>
    <w:p w:rsidR="002716CB" w:rsidRPr="009D5957" w:rsidRDefault="002716CB" w:rsidP="00FF0F74">
      <w:pPr>
        <w:pStyle w:val="a5"/>
        <w:widowControl/>
      </w:pPr>
      <w:r w:rsidRPr="009D5957">
        <w:t>5.2.5. Главная передача - оригинальная. Разрешены четыре с</w:t>
      </w:r>
      <w:r w:rsidR="00287860" w:rsidRPr="009D5957">
        <w:t>ледующих</w:t>
      </w:r>
      <w:r w:rsidRPr="009D5957">
        <w:t xml:space="preserve"> модели:</w:t>
      </w:r>
    </w:p>
    <w:p w:rsidR="002716CB" w:rsidRPr="009D5957" w:rsidRDefault="002716CB" w:rsidP="00FF0F74">
      <w:pPr>
        <w:pStyle w:val="a5"/>
        <w:widowControl/>
      </w:pPr>
      <w:r w:rsidRPr="009D5957">
        <w:t>- 3,9 - количество зубцов 11/43;</w:t>
      </w:r>
    </w:p>
    <w:p w:rsidR="002716CB" w:rsidRPr="009D5957" w:rsidRDefault="002716CB" w:rsidP="00FF0F74">
      <w:pPr>
        <w:pStyle w:val="a5"/>
        <w:widowControl/>
      </w:pPr>
      <w:r w:rsidRPr="009D5957">
        <w:t>- 4,1 - количество зубцов 10/41;</w:t>
      </w:r>
    </w:p>
    <w:p w:rsidR="002716CB" w:rsidRPr="009D5957" w:rsidRDefault="002716CB" w:rsidP="00FF0F74">
      <w:pPr>
        <w:pStyle w:val="a5"/>
        <w:widowControl/>
      </w:pPr>
      <w:r w:rsidRPr="009D5957">
        <w:t>- 4,3 - количество зубцов 10/43;</w:t>
      </w:r>
    </w:p>
    <w:p w:rsidR="002716CB" w:rsidRPr="009D5957" w:rsidRDefault="002716CB" w:rsidP="00FF0F74">
      <w:pPr>
        <w:pStyle w:val="a5"/>
        <w:widowControl/>
      </w:pPr>
      <w:r w:rsidRPr="009D5957">
        <w:t>- 4,44 - количество зубцов 9/40.</w:t>
      </w:r>
    </w:p>
    <w:p w:rsidR="00D144BE" w:rsidRPr="009D5957" w:rsidRDefault="00D144BE" w:rsidP="00FF0F74">
      <w:pPr>
        <w:pStyle w:val="a5"/>
        <w:widowControl/>
      </w:pPr>
      <w:r w:rsidRPr="009D5957">
        <w:t>5.2.</w:t>
      </w:r>
      <w:r w:rsidR="002716CB" w:rsidRPr="009D5957">
        <w:t>6</w:t>
      </w:r>
      <w:r w:rsidRPr="009D5957">
        <w:t>. Вместо оригинального может быть установлен любой механический дифференциал повышенного трения, если он полностью взаимозаменяем с оригинальным дифференциалом. Запрещено использование заблокированной каким-либо образом серийной коробки сателлитов.</w:t>
      </w:r>
    </w:p>
    <w:p w:rsidR="00D144BE" w:rsidRPr="009D5957" w:rsidRDefault="00D144BE" w:rsidP="00FF0F74">
      <w:pPr>
        <w:pStyle w:val="a5"/>
        <w:widowControl/>
        <w:rPr>
          <w:b/>
        </w:rPr>
      </w:pPr>
      <w:r w:rsidRPr="009D5957">
        <w:rPr>
          <w:b/>
        </w:rPr>
        <w:t>5.3. Карданная передача.</w:t>
      </w:r>
    </w:p>
    <w:p w:rsidR="00D144BE" w:rsidRPr="009D5957" w:rsidRDefault="00D144BE" w:rsidP="00FF0F74">
      <w:pPr>
        <w:pStyle w:val="a5"/>
        <w:widowControl/>
      </w:pPr>
      <w:r w:rsidRPr="009D5957">
        <w:t>Карданный вал – оригинальный. Запрещается демонтировать его оригинальную защитную конструкцию.</w:t>
      </w:r>
    </w:p>
    <w:p w:rsidR="009D5957" w:rsidRDefault="009D5957" w:rsidP="00FF0F74">
      <w:pPr>
        <w:pStyle w:val="a5"/>
        <w:widowControl/>
        <w:rPr>
          <w:rFonts w:cs="Times New Roman"/>
          <w:b/>
        </w:rPr>
      </w:pPr>
    </w:p>
    <w:p w:rsidR="00BF2F47" w:rsidRPr="009D5957" w:rsidRDefault="00BF2F47" w:rsidP="00FF0F74">
      <w:pPr>
        <w:pStyle w:val="a5"/>
        <w:widowControl/>
        <w:rPr>
          <w:rFonts w:cs="Times New Roman"/>
          <w:b/>
        </w:rPr>
      </w:pPr>
      <w:r w:rsidRPr="009D5957">
        <w:rPr>
          <w:rFonts w:cs="Times New Roman"/>
          <w:b/>
        </w:rPr>
        <w:t>СТАТЬЯ 6: ПОДВЕСКА И РУЛЕВОЕ УПРАВЛЕНИЕ.</w:t>
      </w:r>
    </w:p>
    <w:p w:rsidR="00BF2F47" w:rsidRPr="009D5957" w:rsidRDefault="00BF2F47" w:rsidP="00FF0F74">
      <w:pPr>
        <w:pStyle w:val="a5"/>
        <w:widowControl/>
        <w:rPr>
          <w:rFonts w:cs="Times New Roman"/>
          <w:b/>
        </w:rPr>
      </w:pPr>
      <w:r w:rsidRPr="009D5957">
        <w:rPr>
          <w:rFonts w:cs="Times New Roman"/>
          <w:b/>
        </w:rPr>
        <w:t>6.1. Общее по передней и задней подвеске.</w:t>
      </w:r>
    </w:p>
    <w:p w:rsidR="00BF2F47" w:rsidRPr="009D5957" w:rsidRDefault="00BF2F47" w:rsidP="00FF0F74">
      <w:pPr>
        <w:pStyle w:val="a5"/>
        <w:widowControl/>
      </w:pPr>
      <w:r w:rsidRPr="009D5957">
        <w:rPr>
          <w:rFonts w:cs="Times New Roman"/>
        </w:rPr>
        <w:t xml:space="preserve">6.1.1. </w:t>
      </w:r>
      <w:r w:rsidR="00CC499D" w:rsidRPr="009D5957">
        <w:t>Геометрия ходовой части не ограничена в пределах возможностей оригинальных регулировок. Максимальный размер колеи автомобиля - измеряя по наружной стороне (в самом широком месте шины при рабочем давлении в шинах): передняя ось: 1750 мм, задняя ось: 1680 мм.</w:t>
      </w:r>
    </w:p>
    <w:p w:rsidR="00CC499D" w:rsidRPr="009D5957" w:rsidRDefault="00CC499D" w:rsidP="00FF0F74">
      <w:pPr>
        <w:pStyle w:val="a5"/>
        <w:widowControl/>
      </w:pPr>
      <w:r w:rsidRPr="009D5957">
        <w:t>6.1.2. Усиления. Добавлять материал для усиления деталей подвески и точек крепления подвески разрешается при условии, что используемый материал копирует оригинальную форму детали и находится в контакте с ней. При усилении деталей подвески не должны создаваться секции и нельзя допускать соединения двух отдельных частей в одну. Усиление деталей подвески, создающее выступающие ребра – запрещено. Места крепления деталей подвески - оригинальные.</w:t>
      </w:r>
    </w:p>
    <w:p w:rsidR="00CC499D" w:rsidRPr="009D5957" w:rsidRDefault="00CC499D" w:rsidP="00FF0F74">
      <w:pPr>
        <w:pStyle w:val="a5"/>
        <w:widowControl/>
        <w:rPr>
          <w:rFonts w:cs="Times New Roman"/>
        </w:rPr>
      </w:pPr>
      <w:r w:rsidRPr="009D5957">
        <w:rPr>
          <w:rFonts w:cs="Times New Roman"/>
        </w:rPr>
        <w:t>6.1.</w:t>
      </w:r>
      <w:r w:rsidR="00061EAB" w:rsidRPr="009D5957">
        <w:rPr>
          <w:rFonts w:cs="Times New Roman"/>
        </w:rPr>
        <w:t>3</w:t>
      </w:r>
      <w:r w:rsidRPr="009D5957">
        <w:rPr>
          <w:rFonts w:cs="Times New Roman"/>
        </w:rPr>
        <w:t>. Ограничители хода сжатия свободные при условии их оригинального расположения, могут быть демонтированы.</w:t>
      </w:r>
    </w:p>
    <w:p w:rsidR="00CC499D" w:rsidRPr="009D5957" w:rsidRDefault="00CC499D" w:rsidP="00FF0F74">
      <w:pPr>
        <w:pStyle w:val="a5"/>
        <w:widowControl/>
        <w:rPr>
          <w:rFonts w:cs="Times New Roman"/>
        </w:rPr>
      </w:pPr>
      <w:r w:rsidRPr="009D5957">
        <w:rPr>
          <w:rFonts w:cs="Times New Roman"/>
        </w:rPr>
        <w:t>6.1.</w:t>
      </w:r>
      <w:r w:rsidR="00061EAB" w:rsidRPr="009D5957">
        <w:rPr>
          <w:rFonts w:cs="Times New Roman"/>
        </w:rPr>
        <w:t>4</w:t>
      </w:r>
      <w:r w:rsidRPr="009D5957">
        <w:rPr>
          <w:rFonts w:cs="Times New Roman"/>
        </w:rPr>
        <w:t>. Ограничители хода отбоя. На каждой подвеске колеса может быть установлен ремень или трос для ограничения хода отбоя. Для его крепления на соответствующих подрессоренных и неподрессоренных частях автомобиля разрешается просверлить по одному отверстию максимальным диаметром 8,5 мм.</w:t>
      </w:r>
    </w:p>
    <w:p w:rsidR="00DD14F3" w:rsidRPr="009D5957" w:rsidRDefault="00DD14F3" w:rsidP="00FF0F74">
      <w:pPr>
        <w:pStyle w:val="a5"/>
        <w:widowControl/>
      </w:pPr>
      <w:r w:rsidRPr="009D5957">
        <w:rPr>
          <w:rFonts w:cs="Times New Roman"/>
        </w:rPr>
        <w:t>6.1.</w:t>
      </w:r>
      <w:r w:rsidR="00061EAB" w:rsidRPr="009D5957">
        <w:rPr>
          <w:rFonts w:cs="Times New Roman"/>
        </w:rPr>
        <w:t>5</w:t>
      </w:r>
      <w:r w:rsidRPr="009D5957">
        <w:rPr>
          <w:rFonts w:cs="Times New Roman"/>
        </w:rPr>
        <w:t>.</w:t>
      </w:r>
      <w:r w:rsidRPr="009D5957">
        <w:t>. Спиральные пружины без ограничений при условии, что они соответствуют следующим условиям:</w:t>
      </w:r>
    </w:p>
    <w:p w:rsidR="00DD14F3" w:rsidRPr="009D5957" w:rsidRDefault="00DD14F3" w:rsidP="00FF0F74">
      <w:pPr>
        <w:pStyle w:val="a5"/>
        <w:widowControl/>
      </w:pPr>
      <w:r w:rsidRPr="009D5957">
        <w:t>- их количество серийное и их тип соответствует оригиналу,</w:t>
      </w:r>
    </w:p>
    <w:p w:rsidR="00DD14F3" w:rsidRPr="009D5957" w:rsidRDefault="00DD14F3" w:rsidP="00FF0F74">
      <w:pPr>
        <w:pStyle w:val="a5"/>
        <w:widowControl/>
      </w:pPr>
      <w:r w:rsidRPr="009D5957">
        <w:t>- минимальный внутренний диаметр передней пружины – Ø87 мм, минимальный внутренний диаметр задней пружины – Ø93 мм.</w:t>
      </w:r>
    </w:p>
    <w:p w:rsidR="00DD14F3" w:rsidRPr="009D5957" w:rsidRDefault="00DD14F3" w:rsidP="00FF0F74">
      <w:pPr>
        <w:pStyle w:val="a5"/>
        <w:widowControl/>
        <w:rPr>
          <w:rFonts w:cs="Times New Roman"/>
        </w:rPr>
      </w:pPr>
      <w:r w:rsidRPr="009D5957">
        <w:t>Посадочные места пружин, являющиеся частью кузова</w:t>
      </w:r>
      <w:r w:rsidR="00175160" w:rsidRPr="009D5957">
        <w:t>,</w:t>
      </w:r>
      <w:r w:rsidRPr="009D5957">
        <w:t xml:space="preserve"> изменять запрещено. Серийные </w:t>
      </w:r>
      <w:proofErr w:type="spellStart"/>
      <w:r w:rsidRPr="009D5957">
        <w:t>проставки</w:t>
      </w:r>
      <w:proofErr w:type="spellEnd"/>
      <w:r w:rsidRPr="009D5957">
        <w:t xml:space="preserve"> можно демонтировать. Допускаются детали предотвращающие перемещение пружин по отношению к их точкам крепления.</w:t>
      </w:r>
    </w:p>
    <w:p w:rsidR="00CC499D" w:rsidRPr="009D5957" w:rsidRDefault="00CC499D" w:rsidP="00FF0F74">
      <w:pPr>
        <w:pStyle w:val="a5"/>
        <w:widowControl/>
        <w:rPr>
          <w:rFonts w:cs="Times New Roman"/>
          <w:b/>
        </w:rPr>
      </w:pPr>
      <w:r w:rsidRPr="009D5957">
        <w:rPr>
          <w:rFonts w:cs="Times New Roman"/>
          <w:b/>
        </w:rPr>
        <w:lastRenderedPageBreak/>
        <w:t>6.2. Передняя подвеска.</w:t>
      </w:r>
    </w:p>
    <w:p w:rsidR="00CC499D" w:rsidRPr="009D5957" w:rsidRDefault="00CC499D" w:rsidP="00FF0F74">
      <w:pPr>
        <w:pStyle w:val="a5"/>
        <w:widowControl/>
      </w:pPr>
      <w:r w:rsidRPr="009D5957">
        <w:rPr>
          <w:rFonts w:cs="Times New Roman"/>
        </w:rPr>
        <w:t xml:space="preserve">6.2.1. Амортизаторы свободные, при условии сохранения их количества и расположения. Длина и ход амортизатора также свободные. Применение амортизаторов с выносными камерами или любыми дополнительными резервуарами запрещено. </w:t>
      </w:r>
      <w:r w:rsidRPr="009D5957">
        <w:t>Диаметр элементов крепления амортизаторов и стабилизаторов к нижнему рычагу может быть увеличен до 10 мм. Можно усилить верхнее крепление амортизатора, сохраняя серийное место крепления. Элемент нижнего крепления переднего амортизатора - свободный, при условии серийного места крепления к нижнему рычагу.</w:t>
      </w:r>
    </w:p>
    <w:p w:rsidR="00F61756" w:rsidRDefault="00CC499D" w:rsidP="00F61756">
      <w:pPr>
        <w:pStyle w:val="a5"/>
      </w:pPr>
      <w:r w:rsidRPr="009D5957">
        <w:t>6.2.</w:t>
      </w:r>
      <w:r w:rsidR="009D5957">
        <w:t>2</w:t>
      </w:r>
      <w:r w:rsidRPr="009D5957">
        <w:t>. Эластичные шарниры подвески (</w:t>
      </w:r>
      <w:proofErr w:type="spellStart"/>
      <w:r w:rsidRPr="009D5957">
        <w:t>сайлент-блоки</w:t>
      </w:r>
      <w:proofErr w:type="spellEnd"/>
      <w:r w:rsidR="007A3E8F" w:rsidRPr="007A3E8F">
        <w:t xml:space="preserve">) </w:t>
      </w:r>
      <w:r w:rsidR="007A3E8F">
        <w:t>–</w:t>
      </w:r>
      <w:r w:rsidR="007A3E8F" w:rsidRPr="007A3E8F">
        <w:t xml:space="preserve"> </w:t>
      </w:r>
      <w:r w:rsidR="007A3E8F">
        <w:t>свободные</w:t>
      </w:r>
      <w:r w:rsidR="00F61756">
        <w:t xml:space="preserve">, при этом положение центров </w:t>
      </w:r>
      <w:proofErr w:type="gramStart"/>
      <w:r w:rsidR="00F61756">
        <w:t>поворота</w:t>
      </w:r>
      <w:proofErr w:type="gramEnd"/>
      <w:r w:rsidR="00F61756">
        <w:t xml:space="preserve"> в </w:t>
      </w:r>
      <w:r w:rsidR="00786C59">
        <w:t xml:space="preserve">шарнирных </w:t>
      </w:r>
      <w:r w:rsidR="00F61756">
        <w:t xml:space="preserve">соединениях относительно сопрягаемых деталей должно быть сохранено. Это означает, что, например, при замене оригинального </w:t>
      </w:r>
      <w:proofErr w:type="spellStart"/>
      <w:r w:rsidR="00F61756">
        <w:t>сайлент-блока</w:t>
      </w:r>
      <w:proofErr w:type="spellEnd"/>
      <w:r w:rsidR="00F61756">
        <w:t xml:space="preserve"> на новый шарнир, центр этого шарнира должен располагаться концентрично в посадочном отверстии рычага.</w:t>
      </w:r>
    </w:p>
    <w:p w:rsidR="00CC499D" w:rsidRPr="009D5957" w:rsidRDefault="00F61756" w:rsidP="00F61756">
      <w:pPr>
        <w:pStyle w:val="a5"/>
      </w:pPr>
      <w:r>
        <w:t xml:space="preserve">Должна сохраняться возможность обратной замены нового шарнира на </w:t>
      </w:r>
      <w:proofErr w:type="gramStart"/>
      <w:r>
        <w:t>оригинальный</w:t>
      </w:r>
      <w:proofErr w:type="gramEnd"/>
      <w:r>
        <w:t>, после чего подвеска должна работать как стандартная.</w:t>
      </w:r>
    </w:p>
    <w:p w:rsidR="00DD14F3" w:rsidRPr="009D5957" w:rsidRDefault="00DD14F3" w:rsidP="00FF0F74">
      <w:pPr>
        <w:pStyle w:val="a5"/>
        <w:widowControl/>
      </w:pPr>
      <w:r w:rsidRPr="009D5957">
        <w:t>6.2.</w:t>
      </w:r>
      <w:r w:rsidR="009D5957">
        <w:t>3</w:t>
      </w:r>
      <w:r w:rsidRPr="009D5957">
        <w:t xml:space="preserve">. Допускается использование любых шаровых опор, предназначенных для установки на данную модель автомобиля в соответствующее место без механической обработки сопрягаемых деталей и доступных в свободной продаже через розничную торговую сеть. Разрешается установка </w:t>
      </w:r>
      <w:proofErr w:type="spellStart"/>
      <w:r w:rsidRPr="009D5957">
        <w:t>проставок</w:t>
      </w:r>
      <w:proofErr w:type="spellEnd"/>
      <w:r w:rsidRPr="009D5957">
        <w:t xml:space="preserve"> между шаровой опорой и рычагом подвески. Запрещается изменить местоположение шаровой опоры и диаметр крепления болта 8мм. Отверстия крепления верхней и нижней шаровой опоры серийные. Разрешено изменять монтажную длину болта крепления оси нижнего переднего рычага к балке.</w:t>
      </w:r>
    </w:p>
    <w:p w:rsidR="00DD14F3" w:rsidRPr="009D5957" w:rsidRDefault="00DD14F3" w:rsidP="00FF0F74">
      <w:pPr>
        <w:pStyle w:val="a5"/>
        <w:widowControl/>
      </w:pPr>
      <w:r w:rsidRPr="009D5957">
        <w:t>6.2.</w:t>
      </w:r>
      <w:r w:rsidR="009D5957">
        <w:t>4</w:t>
      </w:r>
      <w:r w:rsidRPr="009D5957">
        <w:t xml:space="preserve">. Стабилизаторы - свободные. Их усиление и конструкция не ограничены, но они должны оставаться в оригинальных местах крепления. У закреплённого нового стабилизатора не должно быть никаких других функций. Передний стабилизатор разрешается соединить с мостом с помощью </w:t>
      </w:r>
      <w:proofErr w:type="spellStart"/>
      <w:r w:rsidRPr="009D5957">
        <w:t>uniboll</w:t>
      </w:r>
      <w:proofErr w:type="spellEnd"/>
      <w:r w:rsidRPr="009D5957">
        <w:t xml:space="preserve"> шарниров или ШС. Соединение с рычагами переднего моста на серийном месте. Максимальное количество передних стабилизаторов 2 (два), Стабилизатор должен быть изготовлен из металла и он не может быть регулируемым во время движения автомобиля. Допускается удаление стабилизатора.</w:t>
      </w:r>
    </w:p>
    <w:p w:rsidR="00DD14F3" w:rsidRPr="009D5957" w:rsidRDefault="00DD14F3" w:rsidP="00FF0F74">
      <w:pPr>
        <w:pStyle w:val="a5"/>
        <w:widowControl/>
      </w:pPr>
      <w:r w:rsidRPr="009D5957">
        <w:t>6.2.</w:t>
      </w:r>
      <w:r w:rsidR="009D5957">
        <w:t>5</w:t>
      </w:r>
      <w:r w:rsidRPr="009D5957">
        <w:t>. Допускается пропускать крепёжные болты стабилизатора и (балки) переднего моста через лонжероны, не меняя места серийных точек крепления.</w:t>
      </w:r>
    </w:p>
    <w:p w:rsidR="00DD14F3" w:rsidRPr="009D5957" w:rsidRDefault="00DD14F3" w:rsidP="00FF0F74">
      <w:pPr>
        <w:pStyle w:val="a5"/>
        <w:widowControl/>
      </w:pPr>
      <w:r w:rsidRPr="009D5957">
        <w:t>6.2.</w:t>
      </w:r>
      <w:r w:rsidR="009D5957">
        <w:t>6</w:t>
      </w:r>
      <w:r w:rsidRPr="009D5957">
        <w:t>. Углы установки передних колес свободные.</w:t>
      </w:r>
    </w:p>
    <w:p w:rsidR="00DD14F3" w:rsidRPr="009D5957" w:rsidRDefault="00DD14F3" w:rsidP="00FF0F74">
      <w:pPr>
        <w:pStyle w:val="a5"/>
        <w:widowControl/>
        <w:rPr>
          <w:b/>
        </w:rPr>
      </w:pPr>
      <w:r w:rsidRPr="009D5957">
        <w:rPr>
          <w:b/>
        </w:rPr>
        <w:t>6.3. Задняя подвеска.</w:t>
      </w:r>
    </w:p>
    <w:p w:rsidR="00DD14F3" w:rsidRPr="009D5957" w:rsidRDefault="00175160" w:rsidP="00FF0F74">
      <w:pPr>
        <w:pStyle w:val="a5"/>
        <w:widowControl/>
        <w:rPr>
          <w:rFonts w:cs="Times New Roman"/>
        </w:rPr>
      </w:pPr>
      <w:r w:rsidRPr="009D5957">
        <w:rPr>
          <w:rFonts w:cs="Times New Roman"/>
        </w:rPr>
        <w:t>6.3.1. Амортизаторы задней подвески свободные при условии сохранения присоединительных размеров по верхнему и нижнему креплениям. Длина и ход амортизатора также свободные. Применение амортизаторов с выносными газовыми камерами или любыми дополнительными резервуарами  запрещено.</w:t>
      </w:r>
    </w:p>
    <w:p w:rsidR="00175160" w:rsidRPr="009D5957" w:rsidRDefault="00175160" w:rsidP="00FF0F74">
      <w:pPr>
        <w:pStyle w:val="a5"/>
        <w:widowControl/>
      </w:pPr>
      <w:r w:rsidRPr="009D5957">
        <w:rPr>
          <w:rFonts w:cs="Times New Roman"/>
        </w:rPr>
        <w:t xml:space="preserve">6.3.2. </w:t>
      </w:r>
      <w:r w:rsidRPr="009D5957">
        <w:t>Разрешается у</w:t>
      </w:r>
      <w:r w:rsidR="00287860" w:rsidRPr="009D5957">
        <w:t>силить</w:t>
      </w:r>
      <w:r w:rsidRPr="009D5957">
        <w:t xml:space="preserve"> реактивные штанги и кронштейны их крепления к кузову, без изменения оригинального места крепления. Длина реактивных штанг - оригинальная. </w:t>
      </w:r>
      <w:proofErr w:type="gramStart"/>
      <w:r w:rsidRPr="009D5957">
        <w:t>Шарнирные соединения могут отличаться от серийного – например, материал соединений, ШС шарниры, без возможности регулировки длины реактивных штанг.</w:t>
      </w:r>
      <w:proofErr w:type="gramEnd"/>
      <w:r w:rsidRPr="009D5957">
        <w:t xml:space="preserve"> Материал реактивных штанг - сталь. Допускается использование задней поперечной штанги с возможностью регулировки по длине.</w:t>
      </w:r>
    </w:p>
    <w:p w:rsidR="00175160" w:rsidRPr="009D5957" w:rsidRDefault="00175160" w:rsidP="00FF0F74">
      <w:pPr>
        <w:pStyle w:val="a5"/>
        <w:widowControl/>
      </w:pPr>
      <w:r w:rsidRPr="009D5957">
        <w:t>6.3.3. Задний стабилизатор. Разрешается установка стабилизатора на заднем мосте. Максимальное количество задних стабилизаторов 1 (один). Стабилизатор должен быть изготовлен из металла, и он не может быть регулируемым во время движения автомобиля.</w:t>
      </w:r>
    </w:p>
    <w:p w:rsidR="00175160" w:rsidRPr="009D5957" w:rsidRDefault="00175160" w:rsidP="00FF0F74">
      <w:pPr>
        <w:pStyle w:val="a5"/>
        <w:widowControl/>
      </w:pPr>
      <w:r w:rsidRPr="009D5957">
        <w:t>6.3.4. Допускается изменение углов установки задних колес.</w:t>
      </w:r>
    </w:p>
    <w:p w:rsidR="00175160" w:rsidRPr="009D5957" w:rsidRDefault="00175160" w:rsidP="00FF0F74">
      <w:pPr>
        <w:pStyle w:val="a5"/>
        <w:widowControl/>
        <w:rPr>
          <w:rFonts w:cs="Times New Roman"/>
          <w:b/>
        </w:rPr>
      </w:pPr>
      <w:r w:rsidRPr="009D5957">
        <w:rPr>
          <w:rFonts w:cs="Times New Roman"/>
          <w:b/>
        </w:rPr>
        <w:lastRenderedPageBreak/>
        <w:t>6.4. Рулевое управление.</w:t>
      </w:r>
    </w:p>
    <w:p w:rsidR="00175160" w:rsidRPr="009D5957" w:rsidRDefault="00175160" w:rsidP="00FF0F74">
      <w:pPr>
        <w:pStyle w:val="a5"/>
        <w:widowControl/>
      </w:pPr>
      <w:r w:rsidRPr="009D5957">
        <w:rPr>
          <w:rFonts w:cs="Times New Roman"/>
        </w:rPr>
        <w:t xml:space="preserve">6.4.1. </w:t>
      </w:r>
      <w:r w:rsidRPr="009D5957">
        <w:t>Рулевое управление - оригинальное. Допускается установка элементов рулевого управления от моделей указанных в пункте 1.1. настоящих Требований. Разрешено использование маятникового рычага на подшипниках.</w:t>
      </w:r>
    </w:p>
    <w:p w:rsidR="00175160" w:rsidRPr="009D5957" w:rsidRDefault="00061EAB" w:rsidP="00FF0F74">
      <w:pPr>
        <w:pStyle w:val="a5"/>
        <w:widowControl/>
      </w:pPr>
      <w:r w:rsidRPr="009D5957">
        <w:t>6</w:t>
      </w:r>
      <w:r w:rsidR="00175160" w:rsidRPr="009D5957">
        <w:t>.4.2. Рулевые тяги – оригинальные. Разрешается установка жестких резьбовых соединений рулевых тяг с контргайками с двух сторон.</w:t>
      </w:r>
    </w:p>
    <w:p w:rsidR="00175160" w:rsidRPr="009D5957" w:rsidRDefault="00061EAB" w:rsidP="00FF0F74">
      <w:pPr>
        <w:pStyle w:val="a5"/>
        <w:widowControl/>
      </w:pPr>
      <w:r w:rsidRPr="009D5957">
        <w:t>6</w:t>
      </w:r>
      <w:r w:rsidR="00175160" w:rsidRPr="009D5957">
        <w:t>.4.3.Допускается установка съемного кронштейна усиления крепления рулевого редуктора, при условии его монтажа к серийным местам крепления крышки рулевого редуктора и балки передней подвески. Материал кронштейна – сталь.</w:t>
      </w:r>
    </w:p>
    <w:p w:rsidR="00175160" w:rsidRPr="009D5957" w:rsidRDefault="00061EAB" w:rsidP="00FF0F74">
      <w:pPr>
        <w:pStyle w:val="a5"/>
        <w:widowControl/>
      </w:pPr>
      <w:r w:rsidRPr="009D5957">
        <w:t>6</w:t>
      </w:r>
      <w:r w:rsidR="00175160" w:rsidRPr="009D5957">
        <w:t xml:space="preserve">.4.4. Взамен оригинального разрешается установка любого рулевого колеса при условии, что оно изготовлено промышленным способом, предназначено для автомобилей в условиях обычной или гоночной эксплуатации, имеет замкнутый обод и </w:t>
      </w:r>
      <w:proofErr w:type="spellStart"/>
      <w:r w:rsidR="00175160" w:rsidRPr="009D5957">
        <w:t>травмобезопасно</w:t>
      </w:r>
      <w:proofErr w:type="spellEnd"/>
      <w:r w:rsidR="00175160" w:rsidRPr="009D5957">
        <w:t xml:space="preserve"> (как минимум не имеет острых кромок).</w:t>
      </w:r>
    </w:p>
    <w:p w:rsidR="00061EAB" w:rsidRPr="009D5957" w:rsidRDefault="00061EAB" w:rsidP="00FF0F74">
      <w:pPr>
        <w:pStyle w:val="a5"/>
        <w:widowControl/>
      </w:pPr>
      <w:r w:rsidRPr="009D5957">
        <w:t>6</w:t>
      </w:r>
      <w:r w:rsidR="00175160" w:rsidRPr="009D5957">
        <w:t xml:space="preserve">.4.5. Допускается установка ступицы-адаптера рулевого колеса. При этом рекомендуется использование адаптера, </w:t>
      </w:r>
      <w:proofErr w:type="spellStart"/>
      <w:r w:rsidR="00175160" w:rsidRPr="009D5957">
        <w:t>омологированного</w:t>
      </w:r>
      <w:proofErr w:type="spellEnd"/>
      <w:r w:rsidR="00175160" w:rsidRPr="009D5957">
        <w:t xml:space="preserve"> или сертифицированного совместно с рулевым колесом, в том числе допускается быстросъемное крепление рулевого колеса. Механизм быстрого разъединения должен включать кольцо, концентрично расположенное и установленное на рулевой колонке позади рулевого колеса, имеющее долговечное покрытие желтого цвета. Разъединение должно осуществляться путем перемещения этого кольца вдоль оси рулевой колонки. В иных случаях адаптер должен быть изготовлен из единой металлической заготовки, крепиться к рулевому валу оригинальным способом и быть не длиннее 200 мм.</w:t>
      </w:r>
    </w:p>
    <w:p w:rsidR="00175160" w:rsidRPr="009D5957" w:rsidRDefault="00061EAB" w:rsidP="00FF0F74">
      <w:pPr>
        <w:pStyle w:val="a5"/>
        <w:widowControl/>
      </w:pPr>
      <w:r w:rsidRPr="009D5957">
        <w:t>6</w:t>
      </w:r>
      <w:r w:rsidR="00175160" w:rsidRPr="009D5957">
        <w:t>.4.</w:t>
      </w:r>
      <w:r w:rsidRPr="009D5957">
        <w:t xml:space="preserve">6. </w:t>
      </w:r>
      <w:r w:rsidR="00175160" w:rsidRPr="009D5957">
        <w:t xml:space="preserve">Замок зажигания и </w:t>
      </w:r>
      <w:proofErr w:type="gramStart"/>
      <w:r w:rsidR="00175160" w:rsidRPr="009D5957">
        <w:t>устройство</w:t>
      </w:r>
      <w:proofErr w:type="gramEnd"/>
      <w:r w:rsidR="00175160" w:rsidRPr="009D5957">
        <w:t xml:space="preserve"> блокирующее рулевой вал должны быть демонтированы.</w:t>
      </w:r>
    </w:p>
    <w:p w:rsidR="009D5957" w:rsidRDefault="009D5957" w:rsidP="00FF0F74">
      <w:pPr>
        <w:pStyle w:val="a5"/>
        <w:widowControl/>
        <w:rPr>
          <w:b/>
        </w:rPr>
      </w:pPr>
    </w:p>
    <w:p w:rsidR="00061EAB" w:rsidRPr="009D5957" w:rsidRDefault="00061EAB" w:rsidP="00FF0F74">
      <w:pPr>
        <w:pStyle w:val="a5"/>
        <w:widowControl/>
        <w:rPr>
          <w:b/>
        </w:rPr>
      </w:pPr>
      <w:r w:rsidRPr="009D5957">
        <w:rPr>
          <w:b/>
        </w:rPr>
        <w:t>СТАТЬЯ 7: СТУПИЦЫ, КОЛЕСА И ШИНЫ.</w:t>
      </w:r>
    </w:p>
    <w:p w:rsidR="00061EAB" w:rsidRPr="009D5957" w:rsidRDefault="00061EAB" w:rsidP="00FF0F74">
      <w:pPr>
        <w:pStyle w:val="a5"/>
        <w:widowControl/>
        <w:rPr>
          <w:b/>
        </w:rPr>
      </w:pPr>
      <w:r w:rsidRPr="009D5957">
        <w:rPr>
          <w:b/>
        </w:rPr>
        <w:t>7.1. Ступицы.</w:t>
      </w:r>
    </w:p>
    <w:p w:rsidR="00061EAB" w:rsidRPr="009D5957" w:rsidRDefault="00061EAB" w:rsidP="00061EAB">
      <w:pPr>
        <w:pStyle w:val="a5"/>
        <w:widowControl/>
      </w:pPr>
      <w:r w:rsidRPr="009D5957">
        <w:rPr>
          <w:rFonts w:cs="Times New Roman"/>
        </w:rPr>
        <w:t xml:space="preserve">7.1.1. </w:t>
      </w:r>
      <w:r w:rsidRPr="009D5957">
        <w:t>Подшипники колёс - оригинальные.</w:t>
      </w:r>
      <w:r w:rsidR="00744A60" w:rsidRPr="009D5957">
        <w:t xml:space="preserve"> Допускается замена передних ступичных подшипников на двухрядные шариковые (или роликовые) подшипники от автомобиля ВАЗ 2108.</w:t>
      </w:r>
    </w:p>
    <w:p w:rsidR="00061EAB" w:rsidRPr="009D5957" w:rsidRDefault="00061EAB" w:rsidP="00061EAB">
      <w:pPr>
        <w:rPr>
          <w:rFonts w:ascii="Times New Roman" w:eastAsia="SimSun" w:hAnsi="Times New Roman" w:cs="Times New Roman"/>
          <w:kern w:val="1"/>
          <w:sz w:val="24"/>
          <w:szCs w:val="24"/>
          <w:lang w:eastAsia="hi-IN" w:bidi="hi-IN"/>
        </w:rPr>
      </w:pPr>
      <w:r w:rsidRPr="009D5957">
        <w:rPr>
          <w:rFonts w:ascii="Times New Roman" w:hAnsi="Times New Roman" w:cs="Times New Roman"/>
          <w:sz w:val="24"/>
          <w:szCs w:val="24"/>
        </w:rPr>
        <w:t xml:space="preserve">7.1.2. </w:t>
      </w:r>
      <w:r w:rsidRPr="009D5957">
        <w:rPr>
          <w:rFonts w:ascii="Times New Roman" w:eastAsia="SimSun" w:hAnsi="Times New Roman" w:cs="Times New Roman"/>
          <w:kern w:val="1"/>
          <w:sz w:val="24"/>
          <w:szCs w:val="24"/>
          <w:lang w:eastAsia="hi-IN" w:bidi="hi-IN"/>
        </w:rPr>
        <w:t xml:space="preserve">Болты крепления колес можно </w:t>
      </w:r>
      <w:proofErr w:type="gramStart"/>
      <w:r w:rsidRPr="009D5957">
        <w:rPr>
          <w:rFonts w:ascii="Times New Roman" w:eastAsia="SimSun" w:hAnsi="Times New Roman" w:cs="Times New Roman"/>
          <w:kern w:val="1"/>
          <w:sz w:val="24"/>
          <w:szCs w:val="24"/>
          <w:lang w:eastAsia="hi-IN" w:bidi="hi-IN"/>
        </w:rPr>
        <w:t>заменить на шпильки</w:t>
      </w:r>
      <w:proofErr w:type="gramEnd"/>
      <w:r w:rsidRPr="009D5957">
        <w:rPr>
          <w:rFonts w:ascii="Times New Roman" w:eastAsia="SimSun" w:hAnsi="Times New Roman" w:cs="Times New Roman"/>
          <w:kern w:val="1"/>
          <w:sz w:val="24"/>
          <w:szCs w:val="24"/>
          <w:lang w:eastAsia="hi-IN" w:bidi="hi-IN"/>
        </w:rPr>
        <w:t xml:space="preserve"> и гайки. При этом:</w:t>
      </w:r>
    </w:p>
    <w:p w:rsidR="00061EAB" w:rsidRPr="009D5957" w:rsidRDefault="00061EAB" w:rsidP="00061EAB">
      <w:pPr>
        <w:rPr>
          <w:rFonts w:ascii="Times New Roman" w:eastAsia="SimSun" w:hAnsi="Times New Roman" w:cs="Times New Roman"/>
          <w:kern w:val="1"/>
          <w:sz w:val="24"/>
          <w:szCs w:val="24"/>
          <w:lang w:eastAsia="hi-IN" w:bidi="hi-IN"/>
        </w:rPr>
      </w:pPr>
      <w:r w:rsidRPr="009D5957">
        <w:rPr>
          <w:rFonts w:ascii="Times New Roman" w:eastAsia="SimSun" w:hAnsi="Times New Roman" w:cs="Times New Roman"/>
          <w:kern w:val="1"/>
          <w:sz w:val="24"/>
          <w:szCs w:val="24"/>
          <w:lang w:eastAsia="hi-IN" w:bidi="hi-IN"/>
        </w:rPr>
        <w:t>- присоединительные размеры колесных дисков и ступиц (количество точек крепления и размеры фланца), также диаметр и шаг резьбы крепежных деталей должны быть сохранены;</w:t>
      </w:r>
    </w:p>
    <w:p w:rsidR="00061EAB" w:rsidRPr="009D5957" w:rsidRDefault="00061EAB" w:rsidP="00061EAB">
      <w:pPr>
        <w:rPr>
          <w:rFonts w:ascii="Times New Roman" w:eastAsia="SimSun" w:hAnsi="Times New Roman" w:cs="Times New Roman"/>
          <w:kern w:val="1"/>
          <w:sz w:val="24"/>
          <w:szCs w:val="24"/>
          <w:lang w:eastAsia="hi-IN" w:bidi="hi-IN"/>
        </w:rPr>
      </w:pPr>
      <w:r w:rsidRPr="009D5957">
        <w:rPr>
          <w:rFonts w:ascii="Times New Roman" w:eastAsia="SimSun" w:hAnsi="Times New Roman" w:cs="Times New Roman"/>
          <w:kern w:val="1"/>
          <w:sz w:val="24"/>
          <w:szCs w:val="24"/>
          <w:lang w:eastAsia="hi-IN" w:bidi="hi-IN"/>
        </w:rPr>
        <w:t>- шпильки не должны выступать за внешнюю плоскость колесного диска;</w:t>
      </w:r>
    </w:p>
    <w:p w:rsidR="00061EAB" w:rsidRPr="009D5957" w:rsidRDefault="00061EAB" w:rsidP="00061EAB">
      <w:pPr>
        <w:rPr>
          <w:rFonts w:ascii="Times New Roman" w:eastAsia="SimSun" w:hAnsi="Times New Roman" w:cs="Times New Roman"/>
          <w:kern w:val="1"/>
          <w:sz w:val="24"/>
          <w:szCs w:val="24"/>
          <w:lang w:eastAsia="hi-IN" w:bidi="hi-IN"/>
        </w:rPr>
      </w:pPr>
      <w:r w:rsidRPr="009D5957">
        <w:rPr>
          <w:rFonts w:ascii="Times New Roman" w:eastAsia="SimSun" w:hAnsi="Times New Roman" w:cs="Times New Roman"/>
          <w:kern w:val="1"/>
          <w:sz w:val="24"/>
          <w:szCs w:val="24"/>
          <w:lang w:eastAsia="hi-IN" w:bidi="hi-IN"/>
        </w:rPr>
        <w:t xml:space="preserve">- материал шпилек должен соответствовать классу прочности не ниже R 80. </w:t>
      </w:r>
    </w:p>
    <w:p w:rsidR="00061EAB" w:rsidRPr="009D5957" w:rsidRDefault="00061EAB" w:rsidP="00FF0F74">
      <w:pPr>
        <w:pStyle w:val="a5"/>
        <w:widowControl/>
      </w:pPr>
      <w:r w:rsidRPr="009D5957">
        <w:rPr>
          <w:rFonts w:cs="Times New Roman"/>
        </w:rPr>
        <w:t xml:space="preserve">7.1.3. </w:t>
      </w:r>
      <w:r w:rsidRPr="009D5957">
        <w:t xml:space="preserve">Для увеличения колеи передних и задних колес разрешается установка </w:t>
      </w:r>
      <w:proofErr w:type="spellStart"/>
      <w:r w:rsidRPr="009D5957">
        <w:t>проставок</w:t>
      </w:r>
      <w:proofErr w:type="spellEnd"/>
      <w:r w:rsidRPr="009D5957">
        <w:t xml:space="preserve"> между тормозным диском (барабаном) и колесным диском, прикрепленных к ступицам посредством двух винтов М8, одновременно крепящих тормозные диски или барабаны. Максимальная толщина дополнительных </w:t>
      </w:r>
      <w:proofErr w:type="spellStart"/>
      <w:r w:rsidRPr="009D5957">
        <w:t>проставок</w:t>
      </w:r>
      <w:proofErr w:type="spellEnd"/>
      <w:r w:rsidRPr="009D5957">
        <w:t xml:space="preserve"> - 30 мм на одно колесо.</w:t>
      </w:r>
    </w:p>
    <w:p w:rsidR="00061EAB" w:rsidRPr="009D5957" w:rsidRDefault="00061EAB" w:rsidP="00FF0F74">
      <w:pPr>
        <w:pStyle w:val="a5"/>
        <w:widowControl/>
        <w:rPr>
          <w:rFonts w:cs="Times New Roman"/>
          <w:b/>
        </w:rPr>
      </w:pPr>
      <w:r w:rsidRPr="009D5957">
        <w:rPr>
          <w:rFonts w:cs="Times New Roman"/>
          <w:b/>
        </w:rPr>
        <w:t>7.2. Колеса и шины.</w:t>
      </w:r>
    </w:p>
    <w:p w:rsidR="00F14E25" w:rsidRPr="009D5957" w:rsidRDefault="00061EAB" w:rsidP="00FF0F74">
      <w:pPr>
        <w:pStyle w:val="a5"/>
        <w:widowControl/>
      </w:pPr>
      <w:r w:rsidRPr="009D5957">
        <w:t xml:space="preserve">7.2.1. Полная комплектация колеса. Размер шин 175/70 R13 или 185/60 </w:t>
      </w:r>
      <w:r w:rsidRPr="009D5957">
        <w:rPr>
          <w:lang w:val="en-US"/>
        </w:rPr>
        <w:t>R</w:t>
      </w:r>
      <w:r w:rsidRPr="009D5957">
        <w:t xml:space="preserve">13, тип – шины для дорог общего пользования. Модель - свободная (на боковине шины должно быть </w:t>
      </w:r>
      <w:r w:rsidRPr="009D5957">
        <w:lastRenderedPageBreak/>
        <w:t xml:space="preserve">нанесено фабричным способом клеймо в виде буквы «Е» с индексом в круге или знак РСТ, либо обозначение DOT). Любое изменение шин относительно состояния поставки посредством их механической (в том числе </w:t>
      </w:r>
      <w:proofErr w:type="gramStart"/>
      <w:r w:rsidRPr="009D5957">
        <w:t>дополнительная</w:t>
      </w:r>
      <w:proofErr w:type="gramEnd"/>
      <w:r w:rsidRPr="009D5957">
        <w:t xml:space="preserve"> «</w:t>
      </w:r>
      <w:proofErr w:type="spellStart"/>
      <w:r w:rsidRPr="009D5957">
        <w:t>дорезка</w:t>
      </w:r>
      <w:proofErr w:type="spellEnd"/>
      <w:r w:rsidRPr="009D5957">
        <w:t>» протектора), термической или химической обработки запрещено.</w:t>
      </w:r>
    </w:p>
    <w:p w:rsidR="00F14E25" w:rsidRPr="009D5957" w:rsidRDefault="00F14E25" w:rsidP="00FF0F74">
      <w:pPr>
        <w:pStyle w:val="a5"/>
        <w:widowControl/>
      </w:pPr>
      <w:r w:rsidRPr="009D5957">
        <w:t xml:space="preserve">7.2.2. </w:t>
      </w:r>
      <w:r w:rsidR="00061EAB" w:rsidRPr="009D5957">
        <w:t>При старте официальных или тренировочных заездов температура шины не может превышать температуру окружающей среды более чем на 10 градусов. Это может быть измерено при внеочередной Технической инспекции. Шины должны быть установлены таким образом, чтобы на их внешних боковинах были видны маркировки производителя и поставщика (индивидуальный номер, модель, состав, размерность и т.п.).</w:t>
      </w:r>
    </w:p>
    <w:p w:rsidR="00F14E25" w:rsidRPr="009D5957" w:rsidRDefault="00F14E25" w:rsidP="00FF0F74">
      <w:pPr>
        <w:pStyle w:val="a5"/>
        <w:widowControl/>
      </w:pPr>
      <w:r w:rsidRPr="009D5957">
        <w:t xml:space="preserve">7.2.3. </w:t>
      </w:r>
      <w:r w:rsidR="00061EAB" w:rsidRPr="009D5957">
        <w:t xml:space="preserve">Максимальный размер диска колеса 7Jx13”. Другие аспекты диска не ограничены при условии, что они сделаны из металла. </w:t>
      </w:r>
    </w:p>
    <w:p w:rsidR="00061EAB" w:rsidRPr="009D5957" w:rsidRDefault="00F14E25" w:rsidP="00FF0F74">
      <w:pPr>
        <w:pStyle w:val="a5"/>
        <w:widowControl/>
      </w:pPr>
      <w:r w:rsidRPr="009D5957">
        <w:t>7.2.4.</w:t>
      </w:r>
      <w:r w:rsidR="00061EAB" w:rsidRPr="009D5957">
        <w:t>Пена и любая другая система, которая позволяет автомобилю передвигаться без воздуха в шинах запрещена.</w:t>
      </w:r>
      <w:r w:rsidRPr="009D5957">
        <w:t xml:space="preserve"> </w:t>
      </w:r>
      <w:r w:rsidR="00061EAB" w:rsidRPr="009D5957">
        <w:t>Все системы отображения и регулирования давления в шинах на двигающемся автомобиле запрещены.</w:t>
      </w:r>
    </w:p>
    <w:p w:rsidR="009D5957" w:rsidRDefault="009D5957" w:rsidP="00FF0F74">
      <w:pPr>
        <w:pStyle w:val="a5"/>
        <w:widowControl/>
        <w:rPr>
          <w:b/>
        </w:rPr>
      </w:pPr>
    </w:p>
    <w:p w:rsidR="00F14E25" w:rsidRPr="009D5957" w:rsidRDefault="00F14E25" w:rsidP="00FF0F74">
      <w:pPr>
        <w:pStyle w:val="a5"/>
        <w:widowControl/>
        <w:rPr>
          <w:b/>
        </w:rPr>
      </w:pPr>
      <w:r w:rsidRPr="009D5957">
        <w:rPr>
          <w:b/>
        </w:rPr>
        <w:t>СТАТЬЯ 8: ДОРОЖНЫЙ ПРОСВЕТ.</w:t>
      </w:r>
    </w:p>
    <w:p w:rsidR="00F14E25" w:rsidRPr="009D5957" w:rsidRDefault="00F14E25" w:rsidP="00FF0F74">
      <w:pPr>
        <w:pStyle w:val="a5"/>
        <w:widowControl/>
        <w:rPr>
          <w:rFonts w:cs="Times New Roman"/>
        </w:rPr>
      </w:pPr>
      <w:r w:rsidRPr="009D5957">
        <w:rPr>
          <w:rFonts w:cs="Times New Roman"/>
        </w:rPr>
        <w:t>8.1. Ни одна точка автомобиля, за исключением эластичных брызговиков, не должна касаться поверхности дороги при спущенных шинах с одной стороны автомобиля (проверяется установкой колесных дисков без шин на одну сторону автомобиля).</w:t>
      </w:r>
    </w:p>
    <w:p w:rsidR="00F14E25" w:rsidRPr="009D5957" w:rsidRDefault="00F14E25" w:rsidP="00FF0F74">
      <w:pPr>
        <w:pStyle w:val="a5"/>
        <w:widowControl/>
        <w:rPr>
          <w:rFonts w:cs="Times New Roman"/>
        </w:rPr>
      </w:pPr>
      <w:r w:rsidRPr="009D5957">
        <w:rPr>
          <w:rFonts w:cs="Times New Roman"/>
        </w:rPr>
        <w:t>8.2. Запрещаются любые системы изменения (регулировки) дорожного просвета во время движения автомобиля.</w:t>
      </w:r>
    </w:p>
    <w:p w:rsidR="008D722B" w:rsidRPr="009D5957" w:rsidRDefault="008D722B" w:rsidP="00FF0F74">
      <w:pPr>
        <w:pStyle w:val="a5"/>
        <w:widowControl/>
        <w:rPr>
          <w:rFonts w:cs="Times New Roman"/>
          <w:b/>
        </w:rPr>
      </w:pPr>
    </w:p>
    <w:p w:rsidR="00F14E25" w:rsidRPr="009D5957" w:rsidRDefault="00F14E25" w:rsidP="00FF0F74">
      <w:pPr>
        <w:pStyle w:val="a5"/>
        <w:widowControl/>
        <w:rPr>
          <w:rFonts w:cs="Times New Roman"/>
          <w:b/>
        </w:rPr>
      </w:pPr>
      <w:r w:rsidRPr="009D5957">
        <w:rPr>
          <w:rFonts w:cs="Times New Roman"/>
          <w:b/>
        </w:rPr>
        <w:t>СТАТЬЯ 9: ТОРМОЗА.</w:t>
      </w:r>
    </w:p>
    <w:p w:rsidR="00F14E25" w:rsidRPr="009D5957" w:rsidRDefault="00F14E25" w:rsidP="00FF0F74">
      <w:pPr>
        <w:pStyle w:val="a5"/>
        <w:widowControl/>
        <w:rPr>
          <w:rFonts w:cs="Times New Roman"/>
          <w:b/>
        </w:rPr>
      </w:pPr>
      <w:r w:rsidRPr="009D5957">
        <w:rPr>
          <w:rFonts w:cs="Times New Roman"/>
          <w:b/>
        </w:rPr>
        <w:t>9.1. Общие требования к тормозной системе.</w:t>
      </w:r>
    </w:p>
    <w:p w:rsidR="00F14E25" w:rsidRPr="009D5957" w:rsidRDefault="00F14E25" w:rsidP="00FF0F74">
      <w:pPr>
        <w:pStyle w:val="a5"/>
        <w:widowControl/>
        <w:rPr>
          <w:rFonts w:cs="Times New Roman"/>
        </w:rPr>
      </w:pPr>
      <w:r w:rsidRPr="009D5957">
        <w:rPr>
          <w:rFonts w:cs="Times New Roman"/>
        </w:rPr>
        <w:t xml:space="preserve">9.1.1. Разрешается доработка оригинального вакуумного усилителя с целью оптимизации его характеристик или его удаление. Также разрешается его замена на усилитель от семейства автомобилей при условии его полной взаимозаменяемости с </w:t>
      </w:r>
      <w:proofErr w:type="gramStart"/>
      <w:r w:rsidRPr="009D5957">
        <w:rPr>
          <w:rFonts w:cs="Times New Roman"/>
        </w:rPr>
        <w:t>оригинальным</w:t>
      </w:r>
      <w:proofErr w:type="gramEnd"/>
      <w:r w:rsidRPr="009D5957">
        <w:rPr>
          <w:rFonts w:cs="Times New Roman"/>
        </w:rPr>
        <w:t>.</w:t>
      </w:r>
    </w:p>
    <w:p w:rsidR="00F14E25" w:rsidRPr="009D5957" w:rsidRDefault="00F14E25" w:rsidP="00FF0F74">
      <w:pPr>
        <w:pStyle w:val="a5"/>
        <w:widowControl/>
        <w:rPr>
          <w:rFonts w:cs="Times New Roman"/>
        </w:rPr>
      </w:pPr>
      <w:r w:rsidRPr="009D5957">
        <w:rPr>
          <w:rFonts w:cs="Times New Roman"/>
        </w:rPr>
        <w:t>9.1.2. Разрешено использование регулятора давления в заднем тормозном контуре, управляемого водителем вручную без какой-либо промежуточной системы. Регулятор не должен иметь никаких электрических присоединений. Его расположение на автомобиле свободное. В том числе, регулятор может быть расположен в зоне доступа водителем для регулировки во время движения. Для его крепления допускаются местные модификации кузова в виде выполнения минимально необходимых крепежных отверстий. Также разрешается изменение тормозного баланса путем регулировки оригинального регулятора давления в заднем тормозном контуре или его удаление.</w:t>
      </w:r>
    </w:p>
    <w:p w:rsidR="00F14E25" w:rsidRPr="009D5957" w:rsidRDefault="00F14E25" w:rsidP="00FF0F74">
      <w:pPr>
        <w:pStyle w:val="a5"/>
        <w:widowControl/>
      </w:pPr>
      <w:r w:rsidRPr="009D5957">
        <w:rPr>
          <w:rFonts w:cs="Times New Roman"/>
        </w:rPr>
        <w:t xml:space="preserve">9.1.3. </w:t>
      </w:r>
      <w:r w:rsidRPr="009D5957">
        <w:t>Главный тормозной цилиндр</w:t>
      </w:r>
      <w:r w:rsidR="00DC4AAB">
        <w:t xml:space="preserve"> </w:t>
      </w:r>
      <w:r w:rsidRPr="009D5957">
        <w:t>- оригинальный. Допускается применение главного тормозного цилиндра от автомобилей семейства НИВА.</w:t>
      </w:r>
    </w:p>
    <w:p w:rsidR="00F14E25" w:rsidRPr="009D5957" w:rsidRDefault="00F14E25" w:rsidP="00FF0F74">
      <w:pPr>
        <w:pStyle w:val="a5"/>
        <w:widowControl/>
      </w:pPr>
      <w:r w:rsidRPr="009D5957">
        <w:rPr>
          <w:rFonts w:cs="Times New Roman"/>
        </w:rPr>
        <w:t xml:space="preserve">9.1.4. </w:t>
      </w:r>
      <w:r w:rsidRPr="009D5957">
        <w:t>Тормозные трубопроводы можно заменить трубопроводами авиационного качества или армированными шлангами, места их расположения не регламентированы при условии, что выполняются требования приложения J, 253- пункта 3. Разрешено использование армированных тормозных шлангов. Места пересечения тормозных трубопроводов с элементами кузова должны иметь резиновые уплотнения исключающие возможность трения. При расположении указанных магистралей внутри кузова для их прохождения через перегородки допускается выполнение минимально необходимых отверстий. При этом зазоры в отверстиях должны быть герметично и надежно уплотнены.</w:t>
      </w:r>
    </w:p>
    <w:p w:rsidR="008D722B" w:rsidRPr="009D5957" w:rsidRDefault="008D722B" w:rsidP="00FF0F74">
      <w:pPr>
        <w:pStyle w:val="a5"/>
        <w:widowControl/>
      </w:pPr>
      <w:r w:rsidRPr="009D5957">
        <w:t>9.1.5. Электронные датчики и клапаны – запрещены.</w:t>
      </w:r>
    </w:p>
    <w:p w:rsidR="00B956E1" w:rsidRPr="009D5957" w:rsidRDefault="00B956E1" w:rsidP="00FF0F74">
      <w:pPr>
        <w:pStyle w:val="a5"/>
        <w:widowControl/>
        <w:rPr>
          <w:b/>
        </w:rPr>
      </w:pPr>
      <w:r w:rsidRPr="009D5957">
        <w:rPr>
          <w:b/>
        </w:rPr>
        <w:lastRenderedPageBreak/>
        <w:t>9.2. Тормоза передних колес.</w:t>
      </w:r>
    </w:p>
    <w:p w:rsidR="00B956E1" w:rsidRPr="009D5957" w:rsidRDefault="00B956E1" w:rsidP="00FF0F74">
      <w:pPr>
        <w:pStyle w:val="a5"/>
        <w:widowControl/>
        <w:rPr>
          <w:rFonts w:cs="Times New Roman"/>
        </w:rPr>
      </w:pPr>
      <w:r w:rsidRPr="009D5957">
        <w:rPr>
          <w:rFonts w:cs="Times New Roman"/>
        </w:rPr>
        <w:t xml:space="preserve">Разрешается замена оригинального переднего тормозного диска на диск от любого производителя при условиях полной взаимозаменяемости с </w:t>
      </w:r>
      <w:proofErr w:type="gramStart"/>
      <w:r w:rsidRPr="009D5957">
        <w:rPr>
          <w:rFonts w:cs="Times New Roman"/>
        </w:rPr>
        <w:t>оригинальным</w:t>
      </w:r>
      <w:proofErr w:type="gramEnd"/>
      <w:r w:rsidRPr="009D5957">
        <w:rPr>
          <w:rFonts w:cs="Times New Roman"/>
        </w:rPr>
        <w:t>. При этом:</w:t>
      </w:r>
    </w:p>
    <w:p w:rsidR="00B956E1" w:rsidRPr="009D5957" w:rsidRDefault="00B956E1" w:rsidP="00FF0F74">
      <w:pPr>
        <w:pStyle w:val="a5"/>
        <w:widowControl/>
        <w:rPr>
          <w:rFonts w:cs="Times New Roman"/>
        </w:rPr>
      </w:pPr>
      <w:r w:rsidRPr="009D5957">
        <w:rPr>
          <w:rFonts w:cs="Times New Roman"/>
        </w:rPr>
        <w:t>- тормозной диск должен представлять собой монолитную чугунную деталь, разборные конструкции не допускаются;</w:t>
      </w:r>
    </w:p>
    <w:p w:rsidR="00B956E1" w:rsidRPr="009D5957" w:rsidRDefault="00B956E1" w:rsidP="00FF0F74">
      <w:pPr>
        <w:pStyle w:val="a5"/>
        <w:widowControl/>
        <w:rPr>
          <w:rFonts w:cs="Times New Roman"/>
        </w:rPr>
      </w:pPr>
      <w:proofErr w:type="gramStart"/>
      <w:r w:rsidRPr="009D5957">
        <w:rPr>
          <w:rFonts w:cs="Times New Roman"/>
        </w:rPr>
        <w:t>- максимальный диаметр и толщина тормозного диска должны быть сохранены оригинальными.</w:t>
      </w:r>
      <w:proofErr w:type="gramEnd"/>
    </w:p>
    <w:p w:rsidR="00B956E1" w:rsidRPr="009D5957" w:rsidRDefault="00B956E1" w:rsidP="00FF0F74">
      <w:pPr>
        <w:pStyle w:val="a5"/>
        <w:widowControl/>
        <w:rPr>
          <w:rFonts w:cs="Times New Roman"/>
        </w:rPr>
      </w:pPr>
      <w:r w:rsidRPr="009D5957">
        <w:rPr>
          <w:rFonts w:cs="Times New Roman"/>
        </w:rPr>
        <w:t>- минимальная толщина тормозного диска не может быть менее 7мм;</w:t>
      </w:r>
    </w:p>
    <w:p w:rsidR="00B956E1" w:rsidRPr="009D5957" w:rsidRDefault="00B956E1" w:rsidP="00FF0F74">
      <w:pPr>
        <w:pStyle w:val="a5"/>
        <w:widowControl/>
        <w:rPr>
          <w:rFonts w:cs="Times New Roman"/>
        </w:rPr>
      </w:pPr>
      <w:r w:rsidRPr="009D5957">
        <w:rPr>
          <w:rFonts w:cs="Times New Roman"/>
        </w:rPr>
        <w:t>- на каждой стороне фрикционной поверхности диска для очищения колодок разрешается наличие канавок и/или перфорации.</w:t>
      </w:r>
    </w:p>
    <w:p w:rsidR="00B956E1" w:rsidRPr="009D5957" w:rsidRDefault="00B956E1" w:rsidP="00FF0F74">
      <w:pPr>
        <w:pStyle w:val="a5"/>
        <w:widowControl/>
        <w:rPr>
          <w:rFonts w:cs="Times New Roman"/>
          <w:b/>
        </w:rPr>
      </w:pPr>
      <w:r w:rsidRPr="009D5957">
        <w:rPr>
          <w:rFonts w:cs="Times New Roman"/>
          <w:b/>
        </w:rPr>
        <w:t xml:space="preserve">9.3. Тормоза задних колес.  </w:t>
      </w:r>
    </w:p>
    <w:p w:rsidR="00B956E1" w:rsidRPr="009D5957" w:rsidRDefault="00B956E1" w:rsidP="00FF0F74">
      <w:pPr>
        <w:pStyle w:val="a5"/>
        <w:widowControl/>
        <w:rPr>
          <w:rFonts w:cs="Times New Roman"/>
        </w:rPr>
      </w:pPr>
      <w:r w:rsidRPr="009D5957">
        <w:rPr>
          <w:rFonts w:cs="Times New Roman"/>
        </w:rPr>
        <w:t>Разрешается замена оригинальных задних тормозных барабанов на барабаны от любого производителя при условиях полной взаимозаменяемости и сохранения первоначальных размеров фрикционной поверхности.</w:t>
      </w:r>
    </w:p>
    <w:p w:rsidR="00B956E1" w:rsidRPr="009D5957" w:rsidRDefault="00B956E1" w:rsidP="00FF0F74">
      <w:pPr>
        <w:pStyle w:val="a5"/>
        <w:widowControl/>
        <w:rPr>
          <w:rFonts w:cs="Times New Roman"/>
          <w:b/>
        </w:rPr>
      </w:pPr>
      <w:r w:rsidRPr="009D5957">
        <w:rPr>
          <w:rFonts w:cs="Times New Roman"/>
          <w:b/>
        </w:rPr>
        <w:t>9.4. Охлаждение тормозов.</w:t>
      </w:r>
    </w:p>
    <w:p w:rsidR="00B956E1" w:rsidRPr="009D5957" w:rsidRDefault="00B956E1" w:rsidP="00FF0F74">
      <w:pPr>
        <w:pStyle w:val="a5"/>
        <w:widowControl/>
        <w:rPr>
          <w:rFonts w:cs="Times New Roman"/>
        </w:rPr>
      </w:pPr>
      <w:r w:rsidRPr="009D5957">
        <w:rPr>
          <w:rFonts w:cs="Times New Roman"/>
        </w:rPr>
        <w:t>9.4.1.</w:t>
      </w:r>
      <w:r w:rsidRPr="009D5957">
        <w:t xml:space="preserve"> </w:t>
      </w:r>
      <w:r w:rsidRPr="009D5957">
        <w:rPr>
          <w:rFonts w:cs="Times New Roman"/>
        </w:rPr>
        <w:t>Защитные кожухи передних тормозных дисков могут быть удалены.</w:t>
      </w:r>
    </w:p>
    <w:p w:rsidR="00B956E1" w:rsidRPr="009D5957" w:rsidRDefault="00B956E1" w:rsidP="00FF0F74">
      <w:pPr>
        <w:pStyle w:val="a5"/>
        <w:widowControl/>
        <w:rPr>
          <w:rFonts w:cs="Times New Roman"/>
        </w:rPr>
      </w:pPr>
      <w:r w:rsidRPr="009D5957">
        <w:rPr>
          <w:rFonts w:cs="Times New Roman"/>
        </w:rPr>
        <w:t>9.4.2. Допускается применение воздуховодов для подачи воздуха к передним тормозным дискам через патрубок круглого сечения, имеющий максимальный внутренний диаметр 100 мм.</w:t>
      </w:r>
    </w:p>
    <w:p w:rsidR="00B956E1" w:rsidRPr="009D5957" w:rsidRDefault="00B956E1" w:rsidP="00FF0F74">
      <w:pPr>
        <w:pStyle w:val="a5"/>
        <w:widowControl/>
        <w:rPr>
          <w:rFonts w:cs="Times New Roman"/>
          <w:b/>
        </w:rPr>
      </w:pPr>
      <w:r w:rsidRPr="009D5957">
        <w:rPr>
          <w:rFonts w:cs="Times New Roman"/>
          <w:b/>
        </w:rPr>
        <w:t>9.5. Стояночный тормоз.</w:t>
      </w:r>
    </w:p>
    <w:p w:rsidR="00B956E1" w:rsidRPr="009D5957" w:rsidRDefault="00B956E1" w:rsidP="00FF0F74">
      <w:pPr>
        <w:pStyle w:val="a5"/>
        <w:widowControl/>
      </w:pPr>
      <w:r w:rsidRPr="009D5957">
        <w:t>Стояночный тормоз - свободный. Разрешено демонтировать.</w:t>
      </w:r>
    </w:p>
    <w:p w:rsidR="003A738E" w:rsidRPr="009D5957" w:rsidRDefault="003A738E" w:rsidP="00FF0F74">
      <w:pPr>
        <w:pStyle w:val="a5"/>
        <w:widowControl/>
      </w:pPr>
    </w:p>
    <w:p w:rsidR="003A738E" w:rsidRPr="009D5957" w:rsidRDefault="003A738E" w:rsidP="00FF0F74">
      <w:pPr>
        <w:pStyle w:val="a5"/>
        <w:widowControl/>
        <w:rPr>
          <w:b/>
        </w:rPr>
      </w:pPr>
      <w:r w:rsidRPr="009D5957">
        <w:rPr>
          <w:b/>
        </w:rPr>
        <w:t>СТАТЬЯ 10: КУЗОВ.</w:t>
      </w:r>
    </w:p>
    <w:p w:rsidR="003A738E" w:rsidRPr="009D5957" w:rsidRDefault="003A738E" w:rsidP="00FF0F74">
      <w:pPr>
        <w:pStyle w:val="a5"/>
        <w:widowControl/>
        <w:rPr>
          <w:rFonts w:cs="Times New Roman"/>
          <w:b/>
        </w:rPr>
      </w:pPr>
      <w:r w:rsidRPr="009D5957">
        <w:rPr>
          <w:rFonts w:cs="Times New Roman"/>
          <w:b/>
        </w:rPr>
        <w:t>10.1. Кузов снаружи.</w:t>
      </w:r>
    </w:p>
    <w:p w:rsidR="003A738E" w:rsidRPr="009D5957" w:rsidRDefault="003A738E" w:rsidP="00FF0F74">
      <w:pPr>
        <w:pStyle w:val="a5"/>
        <w:widowControl/>
      </w:pPr>
      <w:r w:rsidRPr="009D5957">
        <w:rPr>
          <w:rFonts w:cs="Times New Roman"/>
        </w:rPr>
        <w:t xml:space="preserve">10.1.1. </w:t>
      </w:r>
      <w:r w:rsidRPr="009D5957">
        <w:t>Облегчение кузов</w:t>
      </w:r>
      <w:r w:rsidR="008D722B" w:rsidRPr="009D5957">
        <w:t xml:space="preserve">а. </w:t>
      </w:r>
      <w:r w:rsidRPr="009D5957">
        <w:t>Разрешается:</w:t>
      </w:r>
    </w:p>
    <w:p w:rsidR="003A738E" w:rsidRPr="009D5957" w:rsidRDefault="003A738E" w:rsidP="00FF0F74">
      <w:pPr>
        <w:pStyle w:val="a5"/>
        <w:widowControl/>
      </w:pPr>
      <w:r w:rsidRPr="009D5957">
        <w:t>- демонтировать звукоизолирующие и облицовочные материалы багажного отделения и под капотом двигателя;</w:t>
      </w:r>
    </w:p>
    <w:p w:rsidR="003A738E" w:rsidRPr="009D5957" w:rsidRDefault="003A738E" w:rsidP="00FF0F74">
      <w:pPr>
        <w:pStyle w:val="a5"/>
        <w:widowControl/>
      </w:pPr>
      <w:r w:rsidRPr="009D5957">
        <w:t>- вырезать части арок передних и задних крыльев перекрываемые установленными расширителями арок колес;</w:t>
      </w:r>
    </w:p>
    <w:p w:rsidR="003A738E" w:rsidRPr="009D5957" w:rsidRDefault="003A738E" w:rsidP="00FF0F74">
      <w:pPr>
        <w:pStyle w:val="a5"/>
        <w:widowControl/>
      </w:pPr>
      <w:r w:rsidRPr="009D5957">
        <w:t>- серийные кронштейны для использования домкрата должны быть удалены;</w:t>
      </w:r>
    </w:p>
    <w:p w:rsidR="003A738E" w:rsidRPr="009D5957" w:rsidRDefault="003A738E" w:rsidP="00FF0F74">
      <w:pPr>
        <w:pStyle w:val="a5"/>
        <w:widowControl/>
      </w:pPr>
      <w:r w:rsidRPr="009D5957">
        <w:t>- демонтаж поперечных усилителей потолка;</w:t>
      </w:r>
    </w:p>
    <w:p w:rsidR="003A738E" w:rsidRPr="009D5957" w:rsidRDefault="003A738E" w:rsidP="00FF0F74">
      <w:pPr>
        <w:pStyle w:val="a5"/>
        <w:widowControl/>
      </w:pPr>
      <w:r w:rsidRPr="009D5957">
        <w:t>- демонтаж балки под сиденьями пилота и передним пассажирским сиденьем, если они заменяются другими кронштейнами крепления сиденья;</w:t>
      </w:r>
    </w:p>
    <w:p w:rsidR="003A738E" w:rsidRPr="009D5957" w:rsidRDefault="003A738E" w:rsidP="00FF0F74">
      <w:pPr>
        <w:pStyle w:val="a5"/>
        <w:widowControl/>
      </w:pPr>
      <w:r w:rsidRPr="009D5957">
        <w:t>- демонтаж неиспользуемых кронштейнов крепления: обивок, серийных ремней безопасности, проводки, серийных сидений, ручного тормоза;</w:t>
      </w:r>
    </w:p>
    <w:p w:rsidR="003A738E" w:rsidRPr="009D5957" w:rsidRDefault="003A738E" w:rsidP="00FF0F74">
      <w:pPr>
        <w:pStyle w:val="a5"/>
        <w:widowControl/>
      </w:pPr>
      <w:r w:rsidRPr="009D5957">
        <w:t>- неиспользованные дополнительные кронштейны (например</w:t>
      </w:r>
      <w:r w:rsidR="008D722B" w:rsidRPr="009D5957">
        <w:t>,</w:t>
      </w:r>
      <w:r w:rsidRPr="009D5957">
        <w:t xml:space="preserve"> для запасного колеса и т.д.):</w:t>
      </w:r>
    </w:p>
    <w:p w:rsidR="003A738E" w:rsidRPr="009D5957" w:rsidRDefault="003A738E" w:rsidP="00FF0F74">
      <w:pPr>
        <w:pStyle w:val="a5"/>
        <w:widowControl/>
      </w:pPr>
      <w:r w:rsidRPr="009D5957">
        <w:t>- допускается отрезать нижнюю часть задней панели кузова (юбку), от нижней кромки до пола багажного отделения, между проемами кронштейнов крепления заднего бампера</w:t>
      </w:r>
    </w:p>
    <w:p w:rsidR="003A738E" w:rsidRPr="009D5957" w:rsidRDefault="003A738E" w:rsidP="00FF0F74">
      <w:pPr>
        <w:pStyle w:val="a5"/>
        <w:widowControl/>
      </w:pPr>
      <w:r w:rsidRPr="009D5957">
        <w:t>- демонтаж кронштейна серийного крепления аккумулятора, при условии переноса его в другое место</w:t>
      </w:r>
      <w:r w:rsidR="00BD398D" w:rsidRPr="009D5957">
        <w:t>;</w:t>
      </w:r>
    </w:p>
    <w:p w:rsidR="00BD398D" w:rsidRPr="009D5957" w:rsidRDefault="00BD398D" w:rsidP="00FF0F74">
      <w:pPr>
        <w:pStyle w:val="a5"/>
        <w:widowControl/>
      </w:pPr>
      <w:r w:rsidRPr="009D5957">
        <w:t>- демонтаж кронштейнов ограничителей хода подвески.</w:t>
      </w:r>
    </w:p>
    <w:p w:rsidR="00BD398D" w:rsidRPr="009D5957" w:rsidRDefault="003A738E" w:rsidP="00FF0F74">
      <w:pPr>
        <w:pStyle w:val="a5"/>
        <w:widowControl/>
      </w:pPr>
      <w:r w:rsidRPr="009D5957">
        <w:lastRenderedPageBreak/>
        <w:t xml:space="preserve">Двери передние и задние, капот двигателя и багажника – серийные, материал – сталь. Переднюю пассажирскую и задние двери, а также капот и крышку багажника можно облегчить. </w:t>
      </w:r>
      <w:proofErr w:type="spellStart"/>
      <w:r w:rsidRPr="009D5957">
        <w:t>Шумоизоляционные</w:t>
      </w:r>
      <w:proofErr w:type="spellEnd"/>
      <w:r w:rsidRPr="009D5957">
        <w:t xml:space="preserve"> и </w:t>
      </w:r>
      <w:proofErr w:type="spellStart"/>
      <w:r w:rsidRPr="009D5957">
        <w:t>антикорозионные</w:t>
      </w:r>
      <w:proofErr w:type="spellEnd"/>
      <w:r w:rsidRPr="009D5957">
        <w:t xml:space="preserve"> материалы необходимо снять, которые находятся на шасси/кузове можно демонтировать.</w:t>
      </w:r>
    </w:p>
    <w:p w:rsidR="003A738E" w:rsidRPr="009D5957" w:rsidRDefault="003A738E" w:rsidP="00FF0F74">
      <w:pPr>
        <w:pStyle w:val="a5"/>
        <w:widowControl/>
      </w:pPr>
      <w:r w:rsidRPr="009D5957">
        <w:t xml:space="preserve">Запрещается. Несущие конструкции кузова облегчать запрещено (снимать металл – сверлить, резать), исключая места, которые связаны с установкой каркаса безопасности и других систем безопасности. Если использовался люк на крыше кузова, отверстие люка необходимо заварить, используя стальную пластину не тоньше материала крыши с максимальным расстоянием между точками сварки (местами) 30 мм. Запрещено облегчение конструкции рамки окна. Запрещено заменять части, сегменты частей кузова металлом меньшей </w:t>
      </w:r>
      <w:proofErr w:type="gramStart"/>
      <w:r w:rsidRPr="009D5957">
        <w:t>толщины</w:t>
      </w:r>
      <w:proofErr w:type="gramEnd"/>
      <w:r w:rsidRPr="009D5957">
        <w:t xml:space="preserve"> чем </w:t>
      </w:r>
      <w:r w:rsidR="00BD398D" w:rsidRPr="009D5957">
        <w:t>оригинальная</w:t>
      </w:r>
      <w:r w:rsidRPr="009D5957">
        <w:t>. Запрещается демонтировать перегородку моторного отделения (моторный щит).</w:t>
      </w:r>
    </w:p>
    <w:p w:rsidR="00BD398D" w:rsidRPr="009D5957" w:rsidRDefault="00BD398D" w:rsidP="00FF0F74">
      <w:pPr>
        <w:pStyle w:val="a5"/>
        <w:widowControl/>
      </w:pPr>
      <w:r w:rsidRPr="009D5957">
        <w:rPr>
          <w:rFonts w:cs="Times New Roman"/>
        </w:rPr>
        <w:t xml:space="preserve">10.1.2. </w:t>
      </w:r>
      <w:r w:rsidRPr="009D5957">
        <w:t xml:space="preserve">Усиление кузова. Все усиления должны быть выполнены методом приваривания облегающих стальных пластин. Усиливающие элементы не должны создавать ребер жесткости и секций и коробов. Разрешена установка съемной растяжки между брызговиками - стойками передних лонжеронов. Кронштейн крепления растяжки может быть приварен с усилением места крепления не более чем 100 х100 мм. Разрешено усиление кронштейна крепления тяги </w:t>
      </w:r>
      <w:proofErr w:type="spellStart"/>
      <w:r w:rsidRPr="009D5957">
        <w:t>Панара</w:t>
      </w:r>
      <w:proofErr w:type="spellEnd"/>
      <w:r w:rsidRPr="009D5957">
        <w:t>. Разрешено усиление передних лонжеронов в местах крепления рулевого редуктора и маятникового рычага. Все прочие усиления запрещены.</w:t>
      </w:r>
    </w:p>
    <w:p w:rsidR="00BD398D" w:rsidRPr="009D5957" w:rsidRDefault="00BD398D" w:rsidP="00FF0F74">
      <w:pPr>
        <w:pStyle w:val="a5"/>
        <w:widowControl/>
      </w:pPr>
      <w:r w:rsidRPr="009D5957">
        <w:t>10.1.3. Автомобиль спереди и сзади необходимо оснастить буксировочными петлями или крючками. На них должны указывать хорошо видимые символы (стрелка) жёлтого, красного или оранжевого цвета. Минимальная петля либо внутренний диаметр крючка – 50 мм. Петли из полистирола минимальной толщиной 2,5 мм. Петли должны быть закреплены двумя болтами 8 мм с 24 мм шайбами или одним болтом не менее 12мм. Крючки не должны выступать за габариты автомобиля.</w:t>
      </w:r>
    </w:p>
    <w:p w:rsidR="00BD398D" w:rsidRPr="009D5957" w:rsidRDefault="00BD398D" w:rsidP="00FF0F74">
      <w:pPr>
        <w:pStyle w:val="a5"/>
        <w:widowControl/>
      </w:pPr>
      <w:r w:rsidRPr="009D5957">
        <w:rPr>
          <w:rFonts w:cs="Times New Roman"/>
        </w:rPr>
        <w:t xml:space="preserve">10.1.4. </w:t>
      </w:r>
      <w:r w:rsidRPr="009D5957">
        <w:t>Аэродинамические устройства. Любая деталь, оказывающая аэродинамическое влияние на устойчивость и управляемость автомобиля, должна быть смонтирована на полностью подрессоренной части автомобиля и жестко зафиксирована во время движения. Разрешается установка дополнительных аэродинамических приспособлений на передней части автомобиля не выше уровня бамперов. Эти аэродинамические устройства не должны выступать за периметр автомобиля, видимый сверху. Материал – пластик. Не разрешено устанавливать дополнительные устройства аэродинамической вентиляции на капоте двигателя.</w:t>
      </w:r>
    </w:p>
    <w:p w:rsidR="00396310" w:rsidRPr="009D5957" w:rsidRDefault="00396310" w:rsidP="00FF0F74">
      <w:pPr>
        <w:pStyle w:val="a5"/>
        <w:widowControl/>
      </w:pPr>
      <w:r w:rsidRPr="009D5957">
        <w:t xml:space="preserve">10.1.5. Расширение арок колёс допускается методом установки </w:t>
      </w:r>
      <w:proofErr w:type="spellStart"/>
      <w:r w:rsidRPr="009D5957">
        <w:t>фендеров</w:t>
      </w:r>
      <w:proofErr w:type="spellEnd"/>
      <w:r w:rsidRPr="009D5957">
        <w:t xml:space="preserve"> шириной не более 75мм. Материал – пластик. Верхняя часть колеса в сборе (обод + диск + шина) при измерении по вертикали с верха минимально 120°, и находясь вертикально по центру оси колеса, должна </w:t>
      </w:r>
      <w:proofErr w:type="gramStart"/>
      <w:r w:rsidRPr="009D5957">
        <w:t>быть</w:t>
      </w:r>
      <w:proofErr w:type="gramEnd"/>
      <w:r w:rsidRPr="009D5957">
        <w:t xml:space="preserve"> закрыта кузовом.</w:t>
      </w:r>
    </w:p>
    <w:p w:rsidR="00396310" w:rsidRPr="009D5957" w:rsidRDefault="00396310" w:rsidP="00FF0F74">
      <w:pPr>
        <w:pStyle w:val="a5"/>
        <w:widowControl/>
      </w:pPr>
      <w:r w:rsidRPr="009D5957">
        <w:t>10.1.6. Допускается установка защиты картера двигателя.</w:t>
      </w:r>
    </w:p>
    <w:p w:rsidR="00396310" w:rsidRPr="009D5957" w:rsidRDefault="00396310" w:rsidP="00FF0F74">
      <w:pPr>
        <w:pStyle w:val="a5"/>
        <w:widowControl/>
      </w:pPr>
      <w:r w:rsidRPr="009D5957">
        <w:t>10.1.7. Пневматические домкраты не допускаются.</w:t>
      </w:r>
    </w:p>
    <w:p w:rsidR="004D2651" w:rsidRDefault="00396310" w:rsidP="00FF0F74">
      <w:pPr>
        <w:pStyle w:val="a5"/>
        <w:widowControl/>
      </w:pPr>
      <w:r w:rsidRPr="009D5957">
        <w:t>10.1.8. Обзор. Со стороны пилота должен быть хотя бы один работающий очиститель лобового стекла. В автомобиле обязательно должно быть и надёжно закреплены: в салоне зеркало заднего вида; снаружи правое и левое зеркала заднего вида, обеспечивающие обзор сзади, их форма не регламентирована.</w:t>
      </w:r>
    </w:p>
    <w:p w:rsidR="00396310" w:rsidRPr="009D5957" w:rsidRDefault="00396310" w:rsidP="00FF0F74">
      <w:pPr>
        <w:pStyle w:val="a5"/>
        <w:widowControl/>
      </w:pPr>
      <w:r w:rsidRPr="009D5957">
        <w:t xml:space="preserve">10.1.9. Стёкла. </w:t>
      </w:r>
      <w:r w:rsidR="00C1426C" w:rsidRPr="009D5957">
        <w:t xml:space="preserve">Лобовое </w:t>
      </w:r>
      <w:r w:rsidRPr="009D5957">
        <w:t>- оригинальн</w:t>
      </w:r>
      <w:r w:rsidR="004D2651">
        <w:t>ое</w:t>
      </w:r>
      <w:r w:rsidRPr="009D5957">
        <w:t xml:space="preserve">. </w:t>
      </w:r>
      <w:proofErr w:type="gramStart"/>
      <w:r w:rsidRPr="009D5957">
        <w:t>Заднее</w:t>
      </w:r>
      <w:proofErr w:type="gramEnd"/>
      <w:r w:rsidRPr="009D5957">
        <w:t xml:space="preserve"> и боковые допускается заменить на стёкла из поликарбоната толщиной не менее </w:t>
      </w:r>
      <w:r w:rsidR="00C1426C" w:rsidRPr="009D5957">
        <w:t>3</w:t>
      </w:r>
      <w:r w:rsidRPr="009D5957">
        <w:t xml:space="preserve"> мм., которые должны быть вставлены в штатные направляющие. Окно двери со стороны пилота обязательно должно открываться</w:t>
      </w:r>
      <w:r w:rsidR="004D2651">
        <w:t xml:space="preserve"> или иметь сдвижную форточку</w:t>
      </w:r>
      <w:r w:rsidRPr="009D5957">
        <w:t>. Боковые стёкла</w:t>
      </w:r>
      <w:r w:rsidR="00380449">
        <w:t xml:space="preserve"> (если не заменены на поликарбонат)</w:t>
      </w:r>
      <w:r w:rsidRPr="009D5957">
        <w:t xml:space="preserve">, а так же стёкла </w:t>
      </w:r>
      <w:r w:rsidRPr="009D5957">
        <w:lastRenderedPageBreak/>
        <w:t xml:space="preserve">фар передних и задних, зеркала заднего вида должны быть покрыты цельной прозрачной бесцветной </w:t>
      </w:r>
      <w:r w:rsidR="004D2651">
        <w:t xml:space="preserve">защитной </w:t>
      </w:r>
      <w:r w:rsidRPr="009D5957">
        <w:t>плёнкой, толщина которой не превышает 100 микрон, чтобы предотвратить разбрызгивания стеклянных осколков в случае столкновения. Запрещено дополнительное затемнение стёкол.</w:t>
      </w:r>
    </w:p>
    <w:p w:rsidR="00396310" w:rsidRPr="009D5957" w:rsidRDefault="00396310" w:rsidP="00FF0F74">
      <w:pPr>
        <w:pStyle w:val="a5"/>
        <w:widowControl/>
      </w:pPr>
      <w:r w:rsidRPr="009D5957">
        <w:t>10.1.10. Между кабиной и багажным отсеком должна быть установлена металлическая перегородка. Все технологические отверстия между салоном и багажным отсеком должны быть заварены или заклеены металлизированным скотчем. Все двери должны открываться и закрываться. Лючок бензобака должен быть зафиксирован в закрытом положении</w:t>
      </w:r>
      <w:r w:rsidR="004D3BAE">
        <w:t>.</w:t>
      </w:r>
    </w:p>
    <w:p w:rsidR="00396310" w:rsidRPr="009D5957" w:rsidRDefault="00396310" w:rsidP="00FF0F74">
      <w:pPr>
        <w:pStyle w:val="a5"/>
        <w:widowControl/>
        <w:rPr>
          <w:b/>
        </w:rPr>
      </w:pPr>
      <w:r w:rsidRPr="009D5957">
        <w:rPr>
          <w:b/>
        </w:rPr>
        <w:t>10.2. Салон.</w:t>
      </w:r>
    </w:p>
    <w:p w:rsidR="00C1426C" w:rsidRPr="009D5957" w:rsidRDefault="00396310" w:rsidP="00C1426C">
      <w:pPr>
        <w:pStyle w:val="a5"/>
        <w:widowControl/>
      </w:pPr>
      <w:r w:rsidRPr="009D5957">
        <w:t xml:space="preserve">10.2.1. </w:t>
      </w:r>
      <w:r w:rsidR="00C1426C" w:rsidRPr="009D5957">
        <w:t>Допускается дополнять массу автомобиля балластом, при условии, что он представляет собой цельные металлические блоки, которые крепятся через сквозные отверстия к полу салона или багажного отделения: - для весовых блоков имеющих четыре отверстия для крепления – болтами класса 8.8, не менее 10 мм</w:t>
      </w:r>
      <w:proofErr w:type="gramStart"/>
      <w:r w:rsidR="00C1426C" w:rsidRPr="009D5957">
        <w:t>.</w:t>
      </w:r>
      <w:proofErr w:type="gramEnd"/>
      <w:r w:rsidR="00C1426C" w:rsidRPr="009D5957">
        <w:t xml:space="preserve"> - </w:t>
      </w:r>
      <w:proofErr w:type="gramStart"/>
      <w:r w:rsidR="00C1426C" w:rsidRPr="009D5957">
        <w:t>д</w:t>
      </w:r>
      <w:proofErr w:type="gramEnd"/>
      <w:r w:rsidR="00C1426C" w:rsidRPr="009D5957">
        <w:t>ля весовых блоков имеющих два отверстия для крепления – болтами класса 8.8, не менее 12 мм. Отверстие для крепления в весовом блоке не должно превышать диаметр крепежного болта более чем на 2 мм. В случае использования весовых дисков от силовых тренажеров, крепление необходимо осуществлять через фасонную шайбу соответствующую диаметру отверстия в весовом блоке (</w:t>
      </w:r>
      <w:proofErr w:type="gramStart"/>
      <w:r w:rsidR="00C1426C" w:rsidRPr="009D5957">
        <w:t>см</w:t>
      </w:r>
      <w:proofErr w:type="gramEnd"/>
      <w:r w:rsidR="00C1426C" w:rsidRPr="009D5957">
        <w:t>. рисунок).</w:t>
      </w:r>
    </w:p>
    <w:p w:rsidR="00C1426C" w:rsidRPr="009D5957" w:rsidRDefault="00C1426C" w:rsidP="00C1426C">
      <w:pPr>
        <w:pStyle w:val="a5"/>
        <w:widowControl/>
        <w:spacing w:after="0"/>
      </w:pPr>
      <w:r w:rsidRPr="009D5957">
        <w:rPr>
          <w:noProof/>
          <w:lang w:eastAsia="ja-JP" w:bidi="ar-SA"/>
        </w:rPr>
        <w:drawing>
          <wp:inline distT="0" distB="0" distL="0" distR="0">
            <wp:extent cx="5987415" cy="3133090"/>
            <wp:effectExtent l="19050" t="0" r="0" b="0"/>
            <wp:docPr id="1" name="Рисунок 1" descr="http://mcgp.su/img/uploads/Image/vaz-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gp.su/img/uploads/Image/vaz-13.jpg"/>
                    <pic:cNvPicPr>
                      <a:picLocks noChangeAspect="1" noChangeArrowheads="1"/>
                    </pic:cNvPicPr>
                  </pic:nvPicPr>
                  <pic:blipFill>
                    <a:blip r:embed="rId6" cstate="print"/>
                    <a:srcRect/>
                    <a:stretch>
                      <a:fillRect/>
                    </a:stretch>
                  </pic:blipFill>
                  <pic:spPr bwMode="auto">
                    <a:xfrm>
                      <a:off x="0" y="0"/>
                      <a:ext cx="5987415" cy="3133090"/>
                    </a:xfrm>
                    <a:prstGeom prst="rect">
                      <a:avLst/>
                    </a:prstGeom>
                    <a:noFill/>
                    <a:ln w="9525">
                      <a:noFill/>
                      <a:miter lim="800000"/>
                      <a:headEnd/>
                      <a:tailEnd/>
                    </a:ln>
                  </pic:spPr>
                </pic:pic>
              </a:graphicData>
            </a:graphic>
          </wp:inline>
        </w:drawing>
      </w:r>
    </w:p>
    <w:p w:rsidR="00396310" w:rsidRPr="009D5957" w:rsidRDefault="00396310" w:rsidP="00FF0F74">
      <w:pPr>
        <w:pStyle w:val="a5"/>
        <w:widowControl/>
        <w:rPr>
          <w:rFonts w:cs="Times New Roman"/>
        </w:rPr>
      </w:pPr>
    </w:p>
    <w:p w:rsidR="00C1426C" w:rsidRPr="009D5957" w:rsidRDefault="00C1426C" w:rsidP="00FF0F74">
      <w:pPr>
        <w:pStyle w:val="a5"/>
        <w:widowControl/>
      </w:pPr>
      <w:r w:rsidRPr="009D5957">
        <w:t>С внешней стороны кузова болт крепления должен иметь металлическую шайбу толщиной 3мм, площадь которой не менее 20 см</w:t>
      </w:r>
      <w:proofErr w:type="gramStart"/>
      <w:r w:rsidRPr="009D5957">
        <w:t>2</w:t>
      </w:r>
      <w:proofErr w:type="gramEnd"/>
      <w:r w:rsidRPr="009D5957">
        <w:t>. Максимальная масса весовых блоков в одном месте крепления, не должна превышать 20 кг.</w:t>
      </w:r>
    </w:p>
    <w:p w:rsidR="00C1426C" w:rsidRPr="009D5957" w:rsidRDefault="00C1426C" w:rsidP="00FF0F74">
      <w:pPr>
        <w:pStyle w:val="a5"/>
        <w:widowControl/>
      </w:pPr>
      <w:r w:rsidRPr="009D5957">
        <w:t xml:space="preserve">10.2.2. Пассажирское сиденье и заднее кресло должны быть удалены. Обязательно должны быть демонтированы все изолирующие и звукоизолирующие материалы, а также оригинальные ремни безопасности и ковры. Можно демонтировать облицовочные панели задних дверей. На передних дверях обязательно наличие серийных облицовочных панелей, либо можно заменить их листом металла или пластика толщиной не менее 0,5 мм или другим высокопроизводительным композитным листом, и полностью прикрывать место демонтированных облицовочных панелей. Панели должны полностью закрывать двери, ручки, замки и механизмы подъёма стёкол. Дверь со стороны пилота обязательно должна иметь действующий стеклоподъёмник, стеклоподъёмник не регламентирован. Дополнительное оборудование, которое не влияет на управление транспортным средством, </w:t>
      </w:r>
      <w:r w:rsidRPr="009D5957">
        <w:lastRenderedPageBreak/>
        <w:t>что делает авто интерьер более эстетичным и комфортабельным (освещение салона, радио и т.д.) разрешено демонтировать.</w:t>
      </w:r>
    </w:p>
    <w:p w:rsidR="00C1426C" w:rsidRDefault="00C1426C" w:rsidP="00FF0F74">
      <w:pPr>
        <w:pStyle w:val="a5"/>
        <w:widowControl/>
      </w:pPr>
      <w:r w:rsidRPr="009D5957">
        <w:t xml:space="preserve">10.2.3. Оригинальное отопительное оборудование свободное, разрешено демонтировать. Если демонтирован радиатор </w:t>
      </w:r>
      <w:proofErr w:type="spellStart"/>
      <w:r w:rsidRPr="009D5957">
        <w:t>отопителя</w:t>
      </w:r>
      <w:proofErr w:type="spellEnd"/>
      <w:r w:rsidRPr="009D5957">
        <w:t xml:space="preserve"> салона</w:t>
      </w:r>
      <w:r w:rsidR="00380449">
        <w:t>,</w:t>
      </w:r>
      <w:r w:rsidRPr="009D5957">
        <w:t xml:space="preserve"> должен быть установлен полноразмерный</w:t>
      </w:r>
      <w:r w:rsidR="00380449">
        <w:t>,</w:t>
      </w:r>
      <w:r w:rsidRPr="009D5957">
        <w:t xml:space="preserve"> </w:t>
      </w:r>
      <w:r w:rsidR="00380449">
        <w:t xml:space="preserve">плотно прилегающий к поверхности капота, </w:t>
      </w:r>
      <w:r w:rsidRPr="009D5957">
        <w:t>уплотнитель между капотом и моторным щитом. Разрешена установка дополнительных вентиляторов в салоне.</w:t>
      </w:r>
    </w:p>
    <w:p w:rsidR="00F61756" w:rsidRDefault="00F61756" w:rsidP="00F61756">
      <w:pPr>
        <w:pStyle w:val="a5"/>
      </w:pPr>
      <w:r>
        <w:t xml:space="preserve">В целях улучшения вентиляции салона разрешена установка </w:t>
      </w:r>
      <w:proofErr w:type="spellStart"/>
      <w:r>
        <w:t>воздухозаборника</w:t>
      </w:r>
      <w:proofErr w:type="spellEnd"/>
      <w:r>
        <w:t xml:space="preserve"> (</w:t>
      </w:r>
      <w:proofErr w:type="spellStart"/>
      <w:r>
        <w:t>air</w:t>
      </w:r>
      <w:proofErr w:type="spellEnd"/>
      <w:r>
        <w:t xml:space="preserve"> </w:t>
      </w:r>
      <w:proofErr w:type="spellStart"/>
      <w:r>
        <w:t>scoop</w:t>
      </w:r>
      <w:proofErr w:type="spellEnd"/>
      <w:r>
        <w:t xml:space="preserve">) на крышу. </w:t>
      </w:r>
      <w:proofErr w:type="spellStart"/>
      <w:r>
        <w:t>Воздухозаборник</w:t>
      </w:r>
      <w:proofErr w:type="spellEnd"/>
      <w:r>
        <w:t xml:space="preserve"> свободный. Он должен быть расположен так, чтобы никоим образом не повлиять на безопасность автомобиля. </w:t>
      </w:r>
    </w:p>
    <w:p w:rsidR="00F61756" w:rsidRPr="009D5957" w:rsidRDefault="00F61756" w:rsidP="00F61756">
      <w:pPr>
        <w:pStyle w:val="a5"/>
      </w:pPr>
      <w:r>
        <w:t xml:space="preserve">Максимальная высота – 100 мм. Максимальная ширина – 500 мм. «Нависание» над верхним краем лобового стекла – не более 50 мм. Разрешается делать отверстия в крыше под </w:t>
      </w:r>
      <w:proofErr w:type="spellStart"/>
      <w:r>
        <w:t>воздухозаборником</w:t>
      </w:r>
      <w:proofErr w:type="spellEnd"/>
      <w:r>
        <w:t>.</w:t>
      </w:r>
    </w:p>
    <w:p w:rsidR="00C1426C" w:rsidRPr="009D5957" w:rsidRDefault="00C1426C" w:rsidP="00FF0F74">
      <w:pPr>
        <w:pStyle w:val="a5"/>
        <w:widowControl/>
      </w:pPr>
      <w:r w:rsidRPr="009D5957">
        <w:t>10.2.4. Устройства управления - оригинальные. Они могут быть доработаны, чтобы облегчить их использование или доступ; например</w:t>
      </w:r>
      <w:r w:rsidR="00D67895">
        <w:t>,</w:t>
      </w:r>
      <w:r w:rsidRPr="009D5957">
        <w:t xml:space="preserve"> удлинить рычаг КПП или увеличить педаль тормоза. Конструкция педали акселератора свободная, при условии серийного расположения.</w:t>
      </w:r>
    </w:p>
    <w:p w:rsidR="00C1426C" w:rsidRPr="009D5957" w:rsidRDefault="00DD7900" w:rsidP="00FF0F74">
      <w:pPr>
        <w:pStyle w:val="a5"/>
        <w:widowControl/>
      </w:pPr>
      <w:r>
        <w:t>10.2.5. Панель приборов (</w:t>
      </w:r>
      <w:proofErr w:type="spellStart"/>
      <w:r w:rsidR="00C1426C" w:rsidRPr="009D5957">
        <w:t>торпедо</w:t>
      </w:r>
      <w:proofErr w:type="spellEnd"/>
      <w:r w:rsidR="00C1426C" w:rsidRPr="009D5957">
        <w:t xml:space="preserve">) – </w:t>
      </w:r>
      <w:r>
        <w:t>оригинальная</w:t>
      </w:r>
      <w:r w:rsidR="0031696A">
        <w:t>.</w:t>
      </w:r>
      <w:r>
        <w:t xml:space="preserve"> </w:t>
      </w:r>
      <w:r w:rsidR="0031696A">
        <w:t>М</w:t>
      </w:r>
      <w:r>
        <w:t>атериал, из которого она изготовлена, свободный</w:t>
      </w:r>
      <w:r w:rsidR="0031696A">
        <w:t>.</w:t>
      </w:r>
      <w:r w:rsidR="00C1426C" w:rsidRPr="009D5957">
        <w:t xml:space="preserve"> Разрешено антибликовое покрытие. Облицовочные панели, что находятся ниже панели измерительных приборов и не являются её составляющими частями, можно демонтировать. Можно демонтировать часть центральной консоли</w:t>
      </w:r>
      <w:r w:rsidR="008D722B" w:rsidRPr="009D5957">
        <w:t>,</w:t>
      </w:r>
      <w:r w:rsidR="00C1426C" w:rsidRPr="009D5957">
        <w:t xml:space="preserve"> не содержащей </w:t>
      </w:r>
      <w:r w:rsidR="008D722B" w:rsidRPr="009D5957">
        <w:t xml:space="preserve">деталей системы </w:t>
      </w:r>
      <w:r w:rsidR="00C1426C" w:rsidRPr="009D5957">
        <w:t>отопления и приборов. Бардачок приборной панели разрешено демонтировать. Образовавшийся проем должен быть закрыт панелью соответствующего размера. Разрешена доработка, связанная с установкой каркаса безопасности.</w:t>
      </w:r>
    </w:p>
    <w:p w:rsidR="00C1426C" w:rsidRPr="009D5957" w:rsidRDefault="00C1426C" w:rsidP="00FF0F74">
      <w:pPr>
        <w:pStyle w:val="a5"/>
        <w:widowControl/>
      </w:pPr>
      <w:r w:rsidRPr="009D5957">
        <w:t xml:space="preserve">10.2.6.. Измерительные приборы - свободные. Стандартные выключатели можно заменить другой конструкцией и разместить в другом месте приборной доски или центральной консоли. Любые отверстия связанные с этими изменениями должны быть закрыты. </w:t>
      </w:r>
      <w:proofErr w:type="spellStart"/>
      <w:r w:rsidRPr="009D5957">
        <w:t>Подрулевые</w:t>
      </w:r>
      <w:proofErr w:type="spellEnd"/>
      <w:r w:rsidRPr="009D5957">
        <w:t xml:space="preserve"> переключатели разрешено демонтировать.</w:t>
      </w:r>
    </w:p>
    <w:p w:rsidR="001C5DB7" w:rsidRDefault="00C1426C" w:rsidP="00C1426C">
      <w:pPr>
        <w:rPr>
          <w:rFonts w:ascii="Times New Roman" w:eastAsia="SimSun" w:hAnsi="Times New Roman" w:cs="Times New Roman"/>
          <w:b/>
          <w:kern w:val="1"/>
          <w:sz w:val="24"/>
          <w:szCs w:val="24"/>
          <w:lang w:eastAsia="hi-IN" w:bidi="hi-IN"/>
        </w:rPr>
      </w:pPr>
      <w:r w:rsidRPr="009D5957">
        <w:rPr>
          <w:rFonts w:ascii="Times New Roman" w:hAnsi="Times New Roman" w:cs="Times New Roman"/>
          <w:b/>
          <w:sz w:val="24"/>
          <w:szCs w:val="24"/>
        </w:rPr>
        <w:t xml:space="preserve">10.3. </w:t>
      </w:r>
      <w:r w:rsidRPr="009D5957">
        <w:rPr>
          <w:rFonts w:ascii="Times New Roman" w:eastAsia="SimSun" w:hAnsi="Times New Roman" w:cs="Times New Roman"/>
          <w:b/>
          <w:kern w:val="1"/>
          <w:sz w:val="24"/>
          <w:szCs w:val="24"/>
          <w:lang w:eastAsia="hi-IN" w:bidi="hi-IN"/>
        </w:rPr>
        <w:t>Багажное отделение и моторный отсек.</w:t>
      </w:r>
    </w:p>
    <w:p w:rsidR="00C1426C" w:rsidRPr="009D5957" w:rsidRDefault="00C1426C" w:rsidP="00C1426C">
      <w:pPr>
        <w:rPr>
          <w:rFonts w:ascii="Times New Roman" w:eastAsia="SimSun" w:hAnsi="Times New Roman" w:cs="Arial"/>
          <w:kern w:val="1"/>
          <w:sz w:val="24"/>
          <w:szCs w:val="24"/>
          <w:lang w:eastAsia="hi-IN" w:bidi="hi-IN"/>
        </w:rPr>
      </w:pPr>
      <w:r w:rsidRPr="009D5957">
        <w:rPr>
          <w:rFonts w:ascii="Times New Roman" w:hAnsi="Times New Roman"/>
          <w:sz w:val="24"/>
          <w:szCs w:val="24"/>
        </w:rPr>
        <w:t xml:space="preserve">Запасное колесо должно быть демонтировано. Облицовочные панели, </w:t>
      </w:r>
      <w:proofErr w:type="spellStart"/>
      <w:r w:rsidRPr="009D5957">
        <w:rPr>
          <w:rFonts w:ascii="Times New Roman" w:hAnsi="Times New Roman"/>
          <w:sz w:val="24"/>
          <w:szCs w:val="24"/>
        </w:rPr>
        <w:t>шумоизоляция</w:t>
      </w:r>
      <w:proofErr w:type="spellEnd"/>
      <w:r w:rsidRPr="009D5957">
        <w:rPr>
          <w:rFonts w:ascii="Times New Roman" w:hAnsi="Times New Roman"/>
          <w:sz w:val="24"/>
          <w:szCs w:val="24"/>
        </w:rPr>
        <w:t xml:space="preserve"> и </w:t>
      </w:r>
      <w:proofErr w:type="spellStart"/>
      <w:r w:rsidRPr="009D5957">
        <w:rPr>
          <w:rFonts w:ascii="Times New Roman" w:hAnsi="Times New Roman"/>
          <w:sz w:val="24"/>
          <w:szCs w:val="24"/>
        </w:rPr>
        <w:t>антикорозийное</w:t>
      </w:r>
      <w:proofErr w:type="spellEnd"/>
      <w:r w:rsidRPr="009D5957">
        <w:rPr>
          <w:rFonts w:ascii="Times New Roman" w:hAnsi="Times New Roman"/>
          <w:sz w:val="24"/>
          <w:szCs w:val="24"/>
        </w:rPr>
        <w:t xml:space="preserve"> покрытие должны быть удалены.</w:t>
      </w:r>
      <w:r w:rsidRPr="009D5957">
        <w:rPr>
          <w:rFonts w:ascii="Times New Roman" w:eastAsia="SimSun" w:hAnsi="Times New Roman" w:cs="Arial"/>
          <w:kern w:val="1"/>
          <w:sz w:val="24"/>
          <w:szCs w:val="24"/>
          <w:lang w:eastAsia="hi-IN" w:bidi="hi-IN"/>
        </w:rPr>
        <w:t xml:space="preserve"> </w:t>
      </w:r>
    </w:p>
    <w:p w:rsidR="001C5DB7" w:rsidRDefault="001C5DB7" w:rsidP="00C1426C">
      <w:pPr>
        <w:rPr>
          <w:rFonts w:ascii="Times New Roman" w:eastAsia="SimSun" w:hAnsi="Times New Roman" w:cs="Arial"/>
          <w:b/>
          <w:kern w:val="1"/>
          <w:sz w:val="24"/>
          <w:szCs w:val="24"/>
          <w:lang w:eastAsia="hi-IN" w:bidi="hi-IN"/>
        </w:rPr>
      </w:pPr>
    </w:p>
    <w:p w:rsidR="00C7249C" w:rsidRPr="009D5957" w:rsidRDefault="00C7249C" w:rsidP="00C1426C">
      <w:pPr>
        <w:rPr>
          <w:rFonts w:ascii="Times New Roman" w:eastAsia="SimSun" w:hAnsi="Times New Roman" w:cs="Arial"/>
          <w:b/>
          <w:kern w:val="1"/>
          <w:sz w:val="24"/>
          <w:szCs w:val="24"/>
          <w:lang w:eastAsia="hi-IN" w:bidi="hi-IN"/>
        </w:rPr>
      </w:pPr>
      <w:r w:rsidRPr="009D5957">
        <w:rPr>
          <w:rFonts w:ascii="Times New Roman" w:eastAsia="SimSun" w:hAnsi="Times New Roman" w:cs="Arial"/>
          <w:b/>
          <w:kern w:val="1"/>
          <w:sz w:val="24"/>
          <w:szCs w:val="24"/>
          <w:lang w:eastAsia="hi-IN" w:bidi="hi-IN"/>
        </w:rPr>
        <w:t>СТАТЬЯ 11: ЭЛЕКТРООБОРУДОВАНИЕ.</w:t>
      </w:r>
    </w:p>
    <w:p w:rsidR="00C7249C" w:rsidRPr="009D5957" w:rsidRDefault="00C7249C" w:rsidP="00C1426C">
      <w:pPr>
        <w:rPr>
          <w:rFonts w:ascii="Times New Roman" w:hAnsi="Times New Roman" w:cs="Times New Roman"/>
          <w:b/>
          <w:sz w:val="24"/>
          <w:szCs w:val="24"/>
        </w:rPr>
      </w:pPr>
      <w:r w:rsidRPr="009D5957">
        <w:rPr>
          <w:rFonts w:ascii="Times New Roman" w:hAnsi="Times New Roman" w:cs="Times New Roman"/>
          <w:b/>
          <w:sz w:val="24"/>
          <w:szCs w:val="24"/>
        </w:rPr>
        <w:t>11.</w:t>
      </w:r>
      <w:r w:rsidR="005C34F0" w:rsidRPr="009D5957">
        <w:rPr>
          <w:rFonts w:ascii="Times New Roman" w:hAnsi="Times New Roman" w:cs="Times New Roman"/>
          <w:b/>
          <w:sz w:val="24"/>
          <w:szCs w:val="24"/>
        </w:rPr>
        <w:t>1.</w:t>
      </w:r>
      <w:r w:rsidRPr="009D5957">
        <w:rPr>
          <w:rFonts w:ascii="Times New Roman" w:hAnsi="Times New Roman" w:cs="Times New Roman"/>
          <w:b/>
          <w:sz w:val="24"/>
          <w:szCs w:val="24"/>
        </w:rPr>
        <w:t xml:space="preserve"> Аккумуляторная батарея, генератор, стартер.</w:t>
      </w:r>
    </w:p>
    <w:p w:rsidR="00C7249C" w:rsidRPr="009D5957" w:rsidRDefault="00C7249C" w:rsidP="00C7249C">
      <w:pPr>
        <w:rPr>
          <w:rFonts w:ascii="Times New Roman" w:hAnsi="Times New Roman" w:cs="Times New Roman"/>
          <w:sz w:val="24"/>
          <w:szCs w:val="24"/>
        </w:rPr>
      </w:pPr>
      <w:r w:rsidRPr="009D5957">
        <w:rPr>
          <w:rFonts w:ascii="Times New Roman" w:hAnsi="Times New Roman" w:cs="Times New Roman"/>
          <w:sz w:val="24"/>
          <w:szCs w:val="24"/>
        </w:rPr>
        <w:t>11.1.1. Модель и емкость АКБ свободные, но их количество (1) и номинальное напряжение (12 В), установленные производителем, должны быть сохранены.</w:t>
      </w:r>
    </w:p>
    <w:p w:rsidR="00C7249C" w:rsidRPr="009D5957" w:rsidRDefault="00C7249C" w:rsidP="00C7249C">
      <w:pPr>
        <w:rPr>
          <w:rFonts w:ascii="Times New Roman" w:hAnsi="Times New Roman" w:cs="Times New Roman"/>
          <w:sz w:val="24"/>
          <w:szCs w:val="24"/>
        </w:rPr>
      </w:pPr>
      <w:r w:rsidRPr="009D5957">
        <w:rPr>
          <w:rFonts w:ascii="Times New Roman" w:hAnsi="Times New Roman" w:cs="Times New Roman"/>
          <w:sz w:val="24"/>
          <w:szCs w:val="24"/>
        </w:rPr>
        <w:t>11.1.2. Должна быть обеспечена постоянная возможность запуска двигателя за счет энергии АКБ, находящегося на борту автомобиля, что может быть проверено требованием заглушить двигатель на стартовой решетке с последующим запуском без посторонней помощи.</w:t>
      </w:r>
    </w:p>
    <w:p w:rsidR="00C7249C" w:rsidRPr="009D5957" w:rsidRDefault="00C7249C" w:rsidP="00C7249C">
      <w:pPr>
        <w:rPr>
          <w:rFonts w:ascii="Times New Roman" w:hAnsi="Times New Roman" w:cs="Times New Roman"/>
          <w:sz w:val="24"/>
          <w:szCs w:val="24"/>
        </w:rPr>
      </w:pPr>
      <w:r w:rsidRPr="009D5957">
        <w:rPr>
          <w:rFonts w:ascii="Times New Roman" w:hAnsi="Times New Roman" w:cs="Times New Roman"/>
          <w:sz w:val="24"/>
          <w:szCs w:val="24"/>
        </w:rPr>
        <w:t xml:space="preserve">11.1.3. Расположение АКБ внутри автомобиля свободное, но ее расположение в салоне допускается только за передними сиденьями. В этом случае, оригинальный кронштейн </w:t>
      </w:r>
      <w:r w:rsidRPr="009D5957">
        <w:rPr>
          <w:rFonts w:ascii="Times New Roman" w:hAnsi="Times New Roman" w:cs="Times New Roman"/>
          <w:sz w:val="24"/>
          <w:szCs w:val="24"/>
        </w:rPr>
        <w:lastRenderedPageBreak/>
        <w:t xml:space="preserve">крепления АКБ может быть удален. Электрические клеммы должны быть полностью закрыты электроизолирующим материалом. Если первоначальное месторасположение АКБ изменено, то она должна быть прикреплена к кузову с использованием металлического гнезда и двух стальных хомутов с минимальной толщиной 0.8 мм и шириной 20 мм с электроизолирующим покрытием, прикрепленных к основанию болтами и гайками. Для крепления данных хомутов должны быть использованы болты диаметром не менее 10 мм, под каждым болтом должна размещаться </w:t>
      </w:r>
      <w:proofErr w:type="spellStart"/>
      <w:r w:rsidRPr="009D5957">
        <w:rPr>
          <w:rFonts w:ascii="Times New Roman" w:hAnsi="Times New Roman" w:cs="Times New Roman"/>
          <w:sz w:val="24"/>
          <w:szCs w:val="24"/>
        </w:rPr>
        <w:t>контршайба</w:t>
      </w:r>
      <w:proofErr w:type="spellEnd"/>
      <w:r w:rsidRPr="009D5957">
        <w:rPr>
          <w:rFonts w:ascii="Times New Roman" w:hAnsi="Times New Roman" w:cs="Times New Roman"/>
          <w:sz w:val="24"/>
          <w:szCs w:val="24"/>
        </w:rPr>
        <w:t xml:space="preserve"> толщиной не менее 3 мм, покрывающая не менее 20 см</w:t>
      </w:r>
      <w:proofErr w:type="gramStart"/>
      <w:r w:rsidRPr="009D5957">
        <w:rPr>
          <w:rFonts w:ascii="Times New Roman" w:hAnsi="Times New Roman" w:cs="Times New Roman"/>
          <w:sz w:val="24"/>
          <w:szCs w:val="24"/>
        </w:rPr>
        <w:t>2</w:t>
      </w:r>
      <w:proofErr w:type="gramEnd"/>
      <w:r w:rsidRPr="009D5957">
        <w:rPr>
          <w:rFonts w:ascii="Times New Roman" w:hAnsi="Times New Roman" w:cs="Times New Roman"/>
          <w:sz w:val="24"/>
          <w:szCs w:val="24"/>
        </w:rPr>
        <w:t xml:space="preserve"> площади кузова. АКБ (кроме батареи сухого типа) должна быть закрыта пластиковым кожухом, предохраняющим от утечек и закрепленным независимо от АКБ. Этот защитный кожух должен предусматривать вентиляцию с выходным </w:t>
      </w:r>
      <w:proofErr w:type="gramStart"/>
      <w:r w:rsidRPr="009D5957">
        <w:rPr>
          <w:rFonts w:ascii="Times New Roman" w:hAnsi="Times New Roman" w:cs="Times New Roman"/>
          <w:sz w:val="24"/>
          <w:szCs w:val="24"/>
        </w:rPr>
        <w:t>отверстием</w:t>
      </w:r>
      <w:proofErr w:type="gramEnd"/>
      <w:r w:rsidRPr="009D5957">
        <w:rPr>
          <w:rFonts w:ascii="Times New Roman" w:hAnsi="Times New Roman" w:cs="Times New Roman"/>
          <w:sz w:val="24"/>
          <w:szCs w:val="24"/>
        </w:rPr>
        <w:t xml:space="preserve"> расположенным вне салона и багажника.</w:t>
      </w:r>
    </w:p>
    <w:p w:rsidR="00C7249C" w:rsidRPr="009D5957" w:rsidRDefault="00C7249C" w:rsidP="00C7249C">
      <w:pPr>
        <w:rPr>
          <w:rFonts w:ascii="Times New Roman" w:hAnsi="Times New Roman" w:cs="Times New Roman"/>
          <w:sz w:val="24"/>
          <w:szCs w:val="24"/>
        </w:rPr>
      </w:pPr>
      <w:r w:rsidRPr="009D5957">
        <w:rPr>
          <w:rFonts w:ascii="Times New Roman" w:hAnsi="Times New Roman" w:cs="Times New Roman"/>
          <w:sz w:val="24"/>
          <w:szCs w:val="24"/>
        </w:rPr>
        <w:t>11.1.4. Любые системы рекуперации энергии, отличные от тех, которые обеспечиваются двигателем, запрещены.</w:t>
      </w:r>
    </w:p>
    <w:p w:rsidR="00C7249C" w:rsidRPr="009D5957" w:rsidRDefault="00C7249C" w:rsidP="00C7249C">
      <w:pPr>
        <w:rPr>
          <w:rFonts w:ascii="Times New Roman" w:hAnsi="Times New Roman" w:cs="Times New Roman"/>
          <w:sz w:val="24"/>
          <w:szCs w:val="24"/>
        </w:rPr>
      </w:pPr>
      <w:r w:rsidRPr="009D5957">
        <w:rPr>
          <w:rFonts w:ascii="Times New Roman" w:hAnsi="Times New Roman" w:cs="Times New Roman"/>
          <w:sz w:val="24"/>
          <w:szCs w:val="24"/>
        </w:rPr>
        <w:t>11.1.5. Кабели для подключения аккумулятора свободные. В салоне разрешен монтаж силовых выводов АКБ для подключения внешних источников питания.</w:t>
      </w:r>
    </w:p>
    <w:p w:rsidR="00C7249C" w:rsidRPr="009D5957" w:rsidRDefault="00C7249C" w:rsidP="00C7249C">
      <w:pPr>
        <w:rPr>
          <w:rFonts w:ascii="Times New Roman" w:hAnsi="Times New Roman" w:cs="Times New Roman"/>
          <w:sz w:val="24"/>
          <w:szCs w:val="24"/>
        </w:rPr>
      </w:pPr>
      <w:r w:rsidRPr="009D5957">
        <w:rPr>
          <w:rFonts w:ascii="Times New Roman" w:hAnsi="Times New Roman" w:cs="Times New Roman"/>
          <w:sz w:val="24"/>
          <w:szCs w:val="24"/>
        </w:rPr>
        <w:t xml:space="preserve">11.1.6. </w:t>
      </w:r>
      <w:proofErr w:type="gramStart"/>
      <w:r w:rsidRPr="009D5957">
        <w:rPr>
          <w:rFonts w:ascii="Times New Roman" w:hAnsi="Times New Roman" w:cs="Times New Roman"/>
          <w:sz w:val="24"/>
          <w:szCs w:val="24"/>
        </w:rPr>
        <w:t>Могут использоваться генератор и стартер от любого производителя, предназначенные для установки на данную модель двигателя и доступные в свободной продаже через розничную торговую сеть.</w:t>
      </w:r>
      <w:proofErr w:type="gramEnd"/>
    </w:p>
    <w:p w:rsidR="00C7249C" w:rsidRPr="009D5957" w:rsidRDefault="00C7249C" w:rsidP="00C7249C">
      <w:pPr>
        <w:rPr>
          <w:rFonts w:ascii="Times New Roman" w:hAnsi="Times New Roman" w:cs="Times New Roman"/>
          <w:sz w:val="24"/>
          <w:szCs w:val="24"/>
        </w:rPr>
      </w:pPr>
      <w:r w:rsidRPr="009D5957">
        <w:rPr>
          <w:rFonts w:ascii="Times New Roman" w:hAnsi="Times New Roman" w:cs="Times New Roman"/>
          <w:sz w:val="24"/>
          <w:szCs w:val="24"/>
        </w:rPr>
        <w:t>11.1.7. Диаметр и материал шкива генератора свободные.</w:t>
      </w:r>
    </w:p>
    <w:p w:rsidR="00C7249C" w:rsidRPr="009D5957" w:rsidRDefault="00C7249C" w:rsidP="00C7249C">
      <w:pPr>
        <w:rPr>
          <w:rFonts w:ascii="Times New Roman" w:hAnsi="Times New Roman" w:cs="Times New Roman"/>
          <w:sz w:val="24"/>
          <w:szCs w:val="24"/>
        </w:rPr>
      </w:pPr>
      <w:r w:rsidRPr="009D5957">
        <w:rPr>
          <w:rFonts w:ascii="Times New Roman" w:hAnsi="Times New Roman" w:cs="Times New Roman"/>
          <w:sz w:val="24"/>
          <w:szCs w:val="24"/>
        </w:rPr>
        <w:t>11.1.8. Ремень генератора свободный.</w:t>
      </w:r>
    </w:p>
    <w:p w:rsidR="005C34F0" w:rsidRPr="009D5957" w:rsidRDefault="005C34F0" w:rsidP="00C7249C">
      <w:pPr>
        <w:rPr>
          <w:rFonts w:ascii="Times New Roman" w:hAnsi="Times New Roman" w:cs="Times New Roman"/>
          <w:b/>
          <w:sz w:val="24"/>
          <w:szCs w:val="24"/>
        </w:rPr>
      </w:pPr>
      <w:r w:rsidRPr="009D5957">
        <w:rPr>
          <w:rFonts w:ascii="Times New Roman" w:hAnsi="Times New Roman" w:cs="Times New Roman"/>
          <w:b/>
          <w:sz w:val="24"/>
          <w:szCs w:val="24"/>
        </w:rPr>
        <w:t>11.2. Освещение, звуковой сигнал и прочие электроприборы.</w:t>
      </w:r>
    </w:p>
    <w:p w:rsidR="008D722B" w:rsidRPr="009D5957" w:rsidRDefault="005C34F0" w:rsidP="00C7249C">
      <w:pPr>
        <w:rPr>
          <w:rFonts w:ascii="Times New Roman" w:hAnsi="Times New Roman"/>
          <w:sz w:val="24"/>
          <w:szCs w:val="24"/>
        </w:rPr>
      </w:pPr>
      <w:r w:rsidRPr="009D5957">
        <w:rPr>
          <w:rFonts w:ascii="Times New Roman" w:hAnsi="Times New Roman"/>
          <w:sz w:val="24"/>
          <w:szCs w:val="24"/>
        </w:rPr>
        <w:t xml:space="preserve">11.2.1. Освещение. Необходимо сохранить оригинальную систему освещения, которая должна быть работоспособной в течение всего времени соревнований. За исключением указателей поворота и дальнего света. Верхние и нижние края главных фар можно заклеить с помощью липкой ленты. Однако полоса не менее 4 см. шириной, которая совпадает с плоскостью, параллельной поперечной оси транспортного средства и симметрична к центру лампы, должна оставаться свободной по всей ширине фары. </w:t>
      </w:r>
      <w:proofErr w:type="spellStart"/>
      <w:r w:rsidRPr="009D5957">
        <w:rPr>
          <w:rFonts w:ascii="Times New Roman" w:hAnsi="Times New Roman"/>
          <w:sz w:val="24"/>
          <w:szCs w:val="24"/>
        </w:rPr>
        <w:t>Противотуманные</w:t>
      </w:r>
      <w:proofErr w:type="spellEnd"/>
      <w:r w:rsidRPr="009D5957">
        <w:rPr>
          <w:rFonts w:ascii="Times New Roman" w:hAnsi="Times New Roman"/>
          <w:sz w:val="24"/>
          <w:szCs w:val="24"/>
        </w:rPr>
        <w:t xml:space="preserve"> фары должны быть удалены. Плафоны освещения номерного знака разрешено демонтировать. Боковые указатели поворота разрешено демонтировать.</w:t>
      </w:r>
    </w:p>
    <w:p w:rsidR="005C34F0" w:rsidRPr="009D5957" w:rsidRDefault="005C34F0" w:rsidP="00C7249C">
      <w:pPr>
        <w:rPr>
          <w:rFonts w:ascii="Times New Roman" w:hAnsi="Times New Roman"/>
          <w:sz w:val="24"/>
          <w:szCs w:val="24"/>
        </w:rPr>
      </w:pPr>
      <w:r w:rsidRPr="009D5957">
        <w:rPr>
          <w:rFonts w:ascii="Times New Roman" w:hAnsi="Times New Roman"/>
          <w:sz w:val="24"/>
          <w:szCs w:val="24"/>
        </w:rPr>
        <w:t>11.2.2. Задние фонари - оригинальные. Стоп-сигналы должны действовать только одновременно с нажатием на педаль тормоза. Обязательна установка дополнительного красного светодиодного, горизонтального стоп-сигнала в верхней части заднего стекла внутри салона. Обязательна установка дополнительного красного светодиодного, горизонтального габаритного фонаря в нижней части заднего стекла внутри салона. Этот габаритный фонарь должен включаться вместе с серийными габаритными огнями автомобиля.</w:t>
      </w:r>
    </w:p>
    <w:p w:rsidR="005C34F0" w:rsidRPr="009D5957" w:rsidRDefault="005C34F0" w:rsidP="00C7249C">
      <w:pPr>
        <w:rPr>
          <w:rFonts w:ascii="Times New Roman" w:hAnsi="Times New Roman"/>
          <w:sz w:val="24"/>
          <w:szCs w:val="24"/>
        </w:rPr>
      </w:pPr>
      <w:r w:rsidRPr="009D5957">
        <w:rPr>
          <w:rFonts w:ascii="Times New Roman" w:hAnsi="Times New Roman"/>
          <w:sz w:val="24"/>
          <w:szCs w:val="24"/>
        </w:rPr>
        <w:t>11.2.3. Звуковой сигнал - свободный. Разрешено демонтировать.</w:t>
      </w:r>
    </w:p>
    <w:p w:rsidR="005C34F0" w:rsidRPr="009D5957" w:rsidRDefault="005C34F0" w:rsidP="00C7249C">
      <w:pPr>
        <w:rPr>
          <w:rFonts w:ascii="Times New Roman" w:hAnsi="Times New Roman"/>
          <w:sz w:val="24"/>
          <w:szCs w:val="24"/>
        </w:rPr>
      </w:pPr>
      <w:r w:rsidRPr="009D5957">
        <w:rPr>
          <w:rFonts w:ascii="Times New Roman" w:hAnsi="Times New Roman"/>
          <w:sz w:val="24"/>
          <w:szCs w:val="24"/>
        </w:rPr>
        <w:lastRenderedPageBreak/>
        <w:t>11.2.4. Предохранители. Блок предохранителей - свободный. Электрическая схема может быть дополнена предохранителями. Блок предохранителей может быть удалён или перенесён на другое место.</w:t>
      </w:r>
    </w:p>
    <w:p w:rsidR="005C34F0" w:rsidRPr="009D5957" w:rsidRDefault="005C34F0" w:rsidP="00C7249C">
      <w:pPr>
        <w:rPr>
          <w:rFonts w:ascii="Times New Roman" w:hAnsi="Times New Roman"/>
          <w:b/>
          <w:sz w:val="24"/>
          <w:szCs w:val="24"/>
        </w:rPr>
      </w:pPr>
      <w:r w:rsidRPr="009D5957">
        <w:rPr>
          <w:rFonts w:ascii="Times New Roman" w:hAnsi="Times New Roman"/>
          <w:b/>
          <w:sz w:val="24"/>
          <w:szCs w:val="24"/>
        </w:rPr>
        <w:t>11.3. Электропроводка.</w:t>
      </w:r>
    </w:p>
    <w:p w:rsidR="005C34F0" w:rsidRPr="009D5957" w:rsidRDefault="005C34F0" w:rsidP="00C7249C">
      <w:pPr>
        <w:rPr>
          <w:rFonts w:ascii="Times New Roman" w:hAnsi="Times New Roman"/>
          <w:sz w:val="24"/>
          <w:szCs w:val="24"/>
        </w:rPr>
      </w:pPr>
      <w:r w:rsidRPr="009D5957">
        <w:rPr>
          <w:rFonts w:ascii="Times New Roman" w:hAnsi="Times New Roman"/>
          <w:sz w:val="24"/>
          <w:szCs w:val="24"/>
        </w:rPr>
        <w:t xml:space="preserve">11.3.1. Главный выключатель массы должен выключать все цепи и глушить двигатель. Он должен быть </w:t>
      </w:r>
      <w:proofErr w:type="spellStart"/>
      <w:r w:rsidRPr="009D5957">
        <w:rPr>
          <w:rFonts w:ascii="Times New Roman" w:hAnsi="Times New Roman"/>
          <w:sz w:val="24"/>
          <w:szCs w:val="24"/>
        </w:rPr>
        <w:t>искробезопасной</w:t>
      </w:r>
      <w:proofErr w:type="spellEnd"/>
      <w:r w:rsidRPr="009D5957">
        <w:rPr>
          <w:rFonts w:ascii="Times New Roman" w:hAnsi="Times New Roman"/>
          <w:sz w:val="24"/>
          <w:szCs w:val="24"/>
        </w:rPr>
        <w:t xml:space="preserve"> моделью и дублироваться внутри и снаружи автомобиля. С наружи автомобиля выключатель массы должен располагаться в нижней части лобового стекла снаружи – со стороны пилота. Он обозначается красной искрой на </w:t>
      </w:r>
      <w:proofErr w:type="spellStart"/>
      <w:r w:rsidRPr="009D5957">
        <w:rPr>
          <w:rFonts w:ascii="Times New Roman" w:hAnsi="Times New Roman"/>
          <w:sz w:val="24"/>
          <w:szCs w:val="24"/>
        </w:rPr>
        <w:t>голубом</w:t>
      </w:r>
      <w:proofErr w:type="spellEnd"/>
      <w:r w:rsidRPr="009D5957">
        <w:rPr>
          <w:rFonts w:ascii="Times New Roman" w:hAnsi="Times New Roman"/>
          <w:sz w:val="24"/>
          <w:szCs w:val="24"/>
        </w:rPr>
        <w:t xml:space="preserve"> треугольнике с белой каймой, основание треугольника должно быть не менее 12см. в длину.</w:t>
      </w:r>
    </w:p>
    <w:p w:rsidR="005C34F0" w:rsidRPr="009D5957" w:rsidRDefault="005C34F0" w:rsidP="00C7249C">
      <w:pPr>
        <w:rPr>
          <w:rFonts w:ascii="Times New Roman" w:hAnsi="Times New Roman"/>
          <w:sz w:val="24"/>
          <w:szCs w:val="24"/>
        </w:rPr>
      </w:pPr>
      <w:r w:rsidRPr="009D5957">
        <w:rPr>
          <w:rFonts w:ascii="Times New Roman" w:hAnsi="Times New Roman"/>
          <w:sz w:val="24"/>
          <w:szCs w:val="24"/>
        </w:rPr>
        <w:t>11.3.2. Провода. Жгут проводов двигателя - свободный. Другие электрические жгуты - свободные. Жгуты электропроводки и места разъемов не должны иметь некачественных и не изолированных соединений. Места пересечения жгутов электропроводки и отдельных проводов с элементами кузова должны иметь резиновые уплотнения исключающие возможность трения. Пучки проводов, располагаемые в салоне, должны быть заключены в защитные оболочки, препятствующие их повреждению.</w:t>
      </w:r>
    </w:p>
    <w:p w:rsidR="005C34F0" w:rsidRPr="009D5957" w:rsidRDefault="005C34F0" w:rsidP="00C7249C">
      <w:pPr>
        <w:rPr>
          <w:rFonts w:ascii="Times New Roman" w:hAnsi="Times New Roman"/>
          <w:b/>
          <w:sz w:val="24"/>
          <w:szCs w:val="24"/>
        </w:rPr>
      </w:pPr>
      <w:r w:rsidRPr="009D5957">
        <w:rPr>
          <w:rFonts w:ascii="Times New Roman" w:hAnsi="Times New Roman"/>
          <w:b/>
          <w:sz w:val="24"/>
          <w:szCs w:val="24"/>
        </w:rPr>
        <w:t>11.4. Телеметрия.</w:t>
      </w:r>
    </w:p>
    <w:p w:rsidR="005C34F0" w:rsidRPr="009D5957" w:rsidRDefault="005C34F0" w:rsidP="005C34F0">
      <w:pPr>
        <w:rPr>
          <w:rFonts w:ascii="Times New Roman" w:hAnsi="Times New Roman"/>
          <w:sz w:val="24"/>
          <w:szCs w:val="24"/>
        </w:rPr>
      </w:pPr>
      <w:r w:rsidRPr="009D5957">
        <w:rPr>
          <w:rFonts w:ascii="Times New Roman" w:hAnsi="Times New Roman"/>
          <w:sz w:val="24"/>
          <w:szCs w:val="24"/>
        </w:rPr>
        <w:t>1</w:t>
      </w:r>
      <w:r w:rsidR="008D722B" w:rsidRPr="009D5957">
        <w:rPr>
          <w:rFonts w:ascii="Times New Roman" w:hAnsi="Times New Roman"/>
          <w:sz w:val="24"/>
          <w:szCs w:val="24"/>
        </w:rPr>
        <w:t>1</w:t>
      </w:r>
      <w:r w:rsidRPr="009D5957">
        <w:rPr>
          <w:rFonts w:ascii="Times New Roman" w:hAnsi="Times New Roman"/>
          <w:sz w:val="24"/>
          <w:szCs w:val="24"/>
        </w:rPr>
        <w:t>.</w:t>
      </w:r>
      <w:r w:rsidR="00593886" w:rsidRPr="009D5957">
        <w:rPr>
          <w:rFonts w:ascii="Times New Roman" w:hAnsi="Times New Roman"/>
          <w:sz w:val="24"/>
          <w:szCs w:val="24"/>
        </w:rPr>
        <w:t>4</w:t>
      </w:r>
      <w:r w:rsidRPr="009D5957">
        <w:rPr>
          <w:rFonts w:ascii="Times New Roman" w:hAnsi="Times New Roman"/>
          <w:sz w:val="24"/>
          <w:szCs w:val="24"/>
        </w:rPr>
        <w:t>.1. Любая передача информации из движущегося автомобиля к внешним абонентам и наоборот, извне в движущийся автомобиль, запрещена. Исключение составляют:</w:t>
      </w:r>
    </w:p>
    <w:p w:rsidR="00593886" w:rsidRPr="009D5957" w:rsidRDefault="00593886" w:rsidP="005C34F0">
      <w:pPr>
        <w:rPr>
          <w:rFonts w:ascii="Times New Roman" w:hAnsi="Times New Roman"/>
          <w:sz w:val="24"/>
          <w:szCs w:val="24"/>
        </w:rPr>
      </w:pPr>
      <w:r w:rsidRPr="009D5957">
        <w:rPr>
          <w:rFonts w:ascii="Times New Roman" w:hAnsi="Times New Roman"/>
          <w:sz w:val="24"/>
          <w:szCs w:val="24"/>
        </w:rPr>
        <w:t xml:space="preserve">- </w:t>
      </w:r>
      <w:r w:rsidR="005C34F0" w:rsidRPr="009D5957">
        <w:rPr>
          <w:rFonts w:ascii="Times New Roman" w:hAnsi="Times New Roman"/>
          <w:sz w:val="24"/>
          <w:szCs w:val="24"/>
        </w:rPr>
        <w:t>указанный ниже (Ст.1</w:t>
      </w:r>
      <w:r w:rsidRPr="009D5957">
        <w:rPr>
          <w:rFonts w:ascii="Times New Roman" w:hAnsi="Times New Roman"/>
          <w:sz w:val="24"/>
          <w:szCs w:val="24"/>
        </w:rPr>
        <w:t>1</w:t>
      </w:r>
      <w:r w:rsidR="005C34F0" w:rsidRPr="009D5957">
        <w:rPr>
          <w:rFonts w:ascii="Times New Roman" w:hAnsi="Times New Roman"/>
          <w:sz w:val="24"/>
          <w:szCs w:val="24"/>
        </w:rPr>
        <w:t>.</w:t>
      </w:r>
      <w:r w:rsidRPr="009D5957">
        <w:rPr>
          <w:rFonts w:ascii="Times New Roman" w:hAnsi="Times New Roman"/>
          <w:sz w:val="24"/>
          <w:szCs w:val="24"/>
        </w:rPr>
        <w:t>4</w:t>
      </w:r>
      <w:r w:rsidR="005C34F0" w:rsidRPr="009D5957">
        <w:rPr>
          <w:rFonts w:ascii="Times New Roman" w:hAnsi="Times New Roman"/>
          <w:sz w:val="24"/>
          <w:szCs w:val="24"/>
        </w:rPr>
        <w:t>.2 и 1</w:t>
      </w:r>
      <w:r w:rsidRPr="009D5957">
        <w:rPr>
          <w:rFonts w:ascii="Times New Roman" w:hAnsi="Times New Roman"/>
          <w:sz w:val="24"/>
          <w:szCs w:val="24"/>
        </w:rPr>
        <w:t>1</w:t>
      </w:r>
      <w:r w:rsidR="005C34F0" w:rsidRPr="009D5957">
        <w:rPr>
          <w:rFonts w:ascii="Times New Roman" w:hAnsi="Times New Roman"/>
          <w:sz w:val="24"/>
          <w:szCs w:val="24"/>
        </w:rPr>
        <w:t>.</w:t>
      </w:r>
      <w:r w:rsidRPr="009D5957">
        <w:rPr>
          <w:rFonts w:ascii="Times New Roman" w:hAnsi="Times New Roman"/>
          <w:sz w:val="24"/>
          <w:szCs w:val="24"/>
        </w:rPr>
        <w:t>5</w:t>
      </w:r>
      <w:r w:rsidR="005C34F0" w:rsidRPr="009D5957">
        <w:rPr>
          <w:rFonts w:ascii="Times New Roman" w:hAnsi="Times New Roman"/>
          <w:sz w:val="24"/>
          <w:szCs w:val="24"/>
        </w:rPr>
        <w:t>) обмен информацией;</w:t>
      </w:r>
    </w:p>
    <w:p w:rsidR="00593886" w:rsidRPr="009D5957" w:rsidRDefault="00593886" w:rsidP="005C34F0">
      <w:pPr>
        <w:rPr>
          <w:rFonts w:ascii="Times New Roman" w:hAnsi="Times New Roman"/>
          <w:sz w:val="24"/>
          <w:szCs w:val="24"/>
        </w:rPr>
      </w:pPr>
      <w:r w:rsidRPr="009D5957">
        <w:rPr>
          <w:rFonts w:ascii="Times New Roman" w:hAnsi="Times New Roman"/>
          <w:sz w:val="24"/>
          <w:szCs w:val="24"/>
        </w:rPr>
        <w:t xml:space="preserve">- </w:t>
      </w:r>
      <w:r w:rsidR="005C34F0" w:rsidRPr="009D5957">
        <w:rPr>
          <w:rFonts w:ascii="Times New Roman" w:hAnsi="Times New Roman"/>
          <w:sz w:val="24"/>
          <w:szCs w:val="24"/>
        </w:rPr>
        <w:t>двусторонняя голосовая радиосвязь автомобиля с боксами и/или представителем участника, в том числе и мобильный телефон с использованием системы «</w:t>
      </w:r>
      <w:proofErr w:type="spellStart"/>
      <w:r w:rsidR="005C34F0" w:rsidRPr="009D5957">
        <w:rPr>
          <w:rFonts w:ascii="Times New Roman" w:hAnsi="Times New Roman"/>
          <w:sz w:val="24"/>
          <w:szCs w:val="24"/>
        </w:rPr>
        <w:t>Hands</w:t>
      </w:r>
      <w:proofErr w:type="spellEnd"/>
      <w:r w:rsidR="005C34F0" w:rsidRPr="009D5957">
        <w:rPr>
          <w:rFonts w:ascii="Times New Roman" w:hAnsi="Times New Roman"/>
          <w:sz w:val="24"/>
          <w:szCs w:val="24"/>
        </w:rPr>
        <w:t xml:space="preserve"> </w:t>
      </w:r>
      <w:proofErr w:type="spellStart"/>
      <w:r w:rsidR="005C34F0" w:rsidRPr="009D5957">
        <w:rPr>
          <w:rFonts w:ascii="Times New Roman" w:hAnsi="Times New Roman"/>
          <w:sz w:val="24"/>
          <w:szCs w:val="24"/>
        </w:rPr>
        <w:t>free</w:t>
      </w:r>
      <w:proofErr w:type="spellEnd"/>
      <w:r w:rsidR="005C34F0" w:rsidRPr="009D5957">
        <w:rPr>
          <w:rFonts w:ascii="Times New Roman" w:hAnsi="Times New Roman"/>
          <w:sz w:val="24"/>
          <w:szCs w:val="24"/>
        </w:rPr>
        <w:t>». Ни одно из сре</w:t>
      </w:r>
      <w:proofErr w:type="gramStart"/>
      <w:r w:rsidR="005C34F0" w:rsidRPr="009D5957">
        <w:rPr>
          <w:rFonts w:ascii="Times New Roman" w:hAnsi="Times New Roman"/>
          <w:sz w:val="24"/>
          <w:szCs w:val="24"/>
        </w:rPr>
        <w:t>дств св</w:t>
      </w:r>
      <w:proofErr w:type="gramEnd"/>
      <w:r w:rsidR="005C34F0" w:rsidRPr="009D5957">
        <w:rPr>
          <w:rFonts w:ascii="Times New Roman" w:hAnsi="Times New Roman"/>
          <w:sz w:val="24"/>
          <w:szCs w:val="24"/>
        </w:rPr>
        <w:t>язи не должно иметь никаких соединений с электронными устройствами двигателя и других систем автомобиля.</w:t>
      </w:r>
    </w:p>
    <w:p w:rsidR="00593886" w:rsidRPr="009D5957" w:rsidRDefault="005C34F0" w:rsidP="005C34F0">
      <w:pPr>
        <w:rPr>
          <w:rFonts w:ascii="Times New Roman" w:hAnsi="Times New Roman"/>
          <w:sz w:val="24"/>
          <w:szCs w:val="24"/>
        </w:rPr>
      </w:pPr>
      <w:r w:rsidRPr="009D5957">
        <w:rPr>
          <w:rFonts w:ascii="Times New Roman" w:hAnsi="Times New Roman"/>
          <w:sz w:val="24"/>
          <w:szCs w:val="24"/>
        </w:rPr>
        <w:t>1</w:t>
      </w:r>
      <w:r w:rsidR="00593886" w:rsidRPr="009D5957">
        <w:rPr>
          <w:rFonts w:ascii="Times New Roman" w:hAnsi="Times New Roman"/>
          <w:sz w:val="24"/>
          <w:szCs w:val="24"/>
        </w:rPr>
        <w:t>1</w:t>
      </w:r>
      <w:r w:rsidRPr="009D5957">
        <w:rPr>
          <w:rFonts w:ascii="Times New Roman" w:hAnsi="Times New Roman"/>
          <w:sz w:val="24"/>
          <w:szCs w:val="24"/>
        </w:rPr>
        <w:t>.</w:t>
      </w:r>
      <w:r w:rsidR="00593886" w:rsidRPr="009D5957">
        <w:rPr>
          <w:rFonts w:ascii="Times New Roman" w:hAnsi="Times New Roman"/>
          <w:sz w:val="24"/>
          <w:szCs w:val="24"/>
        </w:rPr>
        <w:t>4</w:t>
      </w:r>
      <w:r w:rsidRPr="009D5957">
        <w:rPr>
          <w:rFonts w:ascii="Times New Roman" w:hAnsi="Times New Roman"/>
          <w:sz w:val="24"/>
          <w:szCs w:val="24"/>
        </w:rPr>
        <w:t>.2. В салоне автомобиля может быть установлен импульсный датчик для фиксации прохождения кругов – «</w:t>
      </w:r>
      <w:proofErr w:type="spellStart"/>
      <w:r w:rsidRPr="009D5957">
        <w:rPr>
          <w:rFonts w:ascii="Times New Roman" w:hAnsi="Times New Roman"/>
          <w:sz w:val="24"/>
          <w:szCs w:val="24"/>
        </w:rPr>
        <w:t>lap</w:t>
      </w:r>
      <w:proofErr w:type="spellEnd"/>
      <w:r w:rsidRPr="009D5957">
        <w:rPr>
          <w:rFonts w:ascii="Times New Roman" w:hAnsi="Times New Roman"/>
          <w:sz w:val="24"/>
          <w:szCs w:val="24"/>
        </w:rPr>
        <w:t xml:space="preserve"> </w:t>
      </w:r>
      <w:proofErr w:type="spellStart"/>
      <w:r w:rsidRPr="009D5957">
        <w:rPr>
          <w:rFonts w:ascii="Times New Roman" w:hAnsi="Times New Roman"/>
          <w:sz w:val="24"/>
          <w:szCs w:val="24"/>
        </w:rPr>
        <w:t>timer</w:t>
      </w:r>
      <w:proofErr w:type="spellEnd"/>
      <w:r w:rsidRPr="009D5957">
        <w:rPr>
          <w:rFonts w:ascii="Times New Roman" w:hAnsi="Times New Roman"/>
          <w:sz w:val="24"/>
          <w:szCs w:val="24"/>
        </w:rPr>
        <w:t xml:space="preserve">», получающий импульсы от соответствующего генератора, установленного на дистанции, при условии, что этот датчик никак не связан с управлением двигателем </w:t>
      </w:r>
      <w:r w:rsidR="00593886" w:rsidRPr="009D5957">
        <w:rPr>
          <w:rFonts w:ascii="Times New Roman" w:hAnsi="Times New Roman"/>
          <w:sz w:val="24"/>
          <w:szCs w:val="24"/>
        </w:rPr>
        <w:t>и другими системами автомобиля.</w:t>
      </w:r>
    </w:p>
    <w:p w:rsidR="00593886" w:rsidRPr="009D5957" w:rsidRDefault="00593886" w:rsidP="005C34F0">
      <w:pPr>
        <w:rPr>
          <w:rFonts w:ascii="Times New Roman" w:hAnsi="Times New Roman"/>
          <w:b/>
          <w:sz w:val="24"/>
          <w:szCs w:val="24"/>
        </w:rPr>
      </w:pPr>
      <w:r w:rsidRPr="009D5957">
        <w:rPr>
          <w:rFonts w:ascii="Times New Roman" w:hAnsi="Times New Roman"/>
          <w:b/>
          <w:sz w:val="24"/>
          <w:szCs w:val="24"/>
        </w:rPr>
        <w:t>11.5. Видеооборудование.</w:t>
      </w:r>
    </w:p>
    <w:p w:rsidR="00593886" w:rsidRPr="009D5957" w:rsidRDefault="00593886" w:rsidP="005C34F0">
      <w:pPr>
        <w:rPr>
          <w:rFonts w:ascii="Times New Roman" w:hAnsi="Times New Roman"/>
          <w:sz w:val="24"/>
          <w:szCs w:val="24"/>
        </w:rPr>
      </w:pPr>
      <w:r w:rsidRPr="009D5957">
        <w:rPr>
          <w:rFonts w:ascii="Times New Roman" w:hAnsi="Times New Roman"/>
          <w:sz w:val="24"/>
          <w:szCs w:val="24"/>
        </w:rPr>
        <w:t>Разрешена установка видеокамеры в салоне и снаружи автомобиля. При этом камера должна быть надежно закреплена с применением инструмента, ее крепления не должно иметь временный характер (присоски, клей, клейкая лента, пластиковые хомуты и т.п.). При креплении камеры к каркасу безопасности запрещается выполнение дополнительных отверстий и/или сварки в элементах каркаса. При установке камеры снаружи ее крепление должно быть согласовано Техническим Делегатом.</w:t>
      </w:r>
    </w:p>
    <w:p w:rsidR="001C5DB7" w:rsidRDefault="001C5DB7" w:rsidP="005C34F0">
      <w:pPr>
        <w:rPr>
          <w:rFonts w:ascii="Times New Roman" w:hAnsi="Times New Roman"/>
          <w:b/>
          <w:sz w:val="24"/>
          <w:szCs w:val="24"/>
        </w:rPr>
      </w:pPr>
    </w:p>
    <w:p w:rsidR="001C5DB7" w:rsidRDefault="001C5DB7" w:rsidP="005C34F0">
      <w:pPr>
        <w:rPr>
          <w:rFonts w:ascii="Times New Roman" w:hAnsi="Times New Roman"/>
          <w:b/>
          <w:sz w:val="24"/>
          <w:szCs w:val="24"/>
        </w:rPr>
      </w:pPr>
    </w:p>
    <w:p w:rsidR="00A536AF" w:rsidRPr="009D5957" w:rsidRDefault="00A536AF" w:rsidP="005C34F0">
      <w:pPr>
        <w:rPr>
          <w:rFonts w:ascii="Times New Roman" w:hAnsi="Times New Roman"/>
          <w:b/>
          <w:sz w:val="24"/>
          <w:szCs w:val="24"/>
        </w:rPr>
      </w:pPr>
      <w:r w:rsidRPr="009D5957">
        <w:rPr>
          <w:rFonts w:ascii="Times New Roman" w:hAnsi="Times New Roman"/>
          <w:b/>
          <w:sz w:val="24"/>
          <w:szCs w:val="24"/>
        </w:rPr>
        <w:lastRenderedPageBreak/>
        <w:t xml:space="preserve">СТАТЬЯ 12: </w:t>
      </w:r>
      <w:r w:rsidR="008B6F52" w:rsidRPr="009D5957">
        <w:rPr>
          <w:rFonts w:ascii="Times New Roman" w:hAnsi="Times New Roman"/>
          <w:b/>
          <w:sz w:val="24"/>
          <w:szCs w:val="24"/>
        </w:rPr>
        <w:t>ТОПЛИВНАЯ СИСТЕМА</w:t>
      </w:r>
      <w:r w:rsidRPr="009D5957">
        <w:rPr>
          <w:rFonts w:ascii="Times New Roman" w:hAnsi="Times New Roman"/>
          <w:b/>
          <w:sz w:val="24"/>
          <w:szCs w:val="24"/>
        </w:rPr>
        <w:t>.</w:t>
      </w:r>
    </w:p>
    <w:p w:rsidR="00A536AF" w:rsidRPr="009D5957" w:rsidRDefault="00A536AF" w:rsidP="005C34F0">
      <w:pPr>
        <w:rPr>
          <w:rFonts w:ascii="Times New Roman" w:hAnsi="Times New Roman"/>
          <w:sz w:val="24"/>
          <w:szCs w:val="24"/>
        </w:rPr>
      </w:pPr>
      <w:r w:rsidRPr="009D5957">
        <w:rPr>
          <w:rFonts w:ascii="Times New Roman" w:hAnsi="Times New Roman"/>
          <w:sz w:val="24"/>
          <w:szCs w:val="24"/>
        </w:rPr>
        <w:t>12.1. В качестве топлива должен использоваться товарный автомобильный неэтилированный бензин с октановым числом, определенным исследовательским методом, не выше 100, соответствующий требованиям ГОСТ.</w:t>
      </w:r>
    </w:p>
    <w:p w:rsidR="00094817" w:rsidRDefault="00A536AF" w:rsidP="005C34F0">
      <w:pPr>
        <w:rPr>
          <w:rFonts w:ascii="Times New Roman" w:hAnsi="Times New Roman"/>
          <w:sz w:val="24"/>
          <w:szCs w:val="24"/>
        </w:rPr>
      </w:pPr>
      <w:r w:rsidRPr="009D5957">
        <w:rPr>
          <w:rFonts w:ascii="Times New Roman" w:hAnsi="Times New Roman"/>
          <w:sz w:val="24"/>
          <w:szCs w:val="24"/>
        </w:rPr>
        <w:t xml:space="preserve">12.2. Топливный бак. </w:t>
      </w:r>
      <w:r w:rsidR="00094817">
        <w:rPr>
          <w:rFonts w:ascii="Times New Roman" w:hAnsi="Times New Roman"/>
          <w:sz w:val="24"/>
          <w:szCs w:val="24"/>
        </w:rPr>
        <w:t>Допускается использование о</w:t>
      </w:r>
      <w:r w:rsidRPr="009D5957">
        <w:rPr>
          <w:rFonts w:ascii="Times New Roman" w:hAnsi="Times New Roman"/>
          <w:sz w:val="24"/>
          <w:szCs w:val="24"/>
        </w:rPr>
        <w:t>ригинальн</w:t>
      </w:r>
      <w:r w:rsidR="00094817">
        <w:rPr>
          <w:rFonts w:ascii="Times New Roman" w:hAnsi="Times New Roman"/>
          <w:sz w:val="24"/>
          <w:szCs w:val="24"/>
        </w:rPr>
        <w:t>ого</w:t>
      </w:r>
      <w:r w:rsidRPr="009D5957">
        <w:rPr>
          <w:rFonts w:ascii="Times New Roman" w:hAnsi="Times New Roman"/>
          <w:sz w:val="24"/>
          <w:szCs w:val="24"/>
        </w:rPr>
        <w:t xml:space="preserve"> топливн</w:t>
      </w:r>
      <w:r w:rsidR="00094817">
        <w:rPr>
          <w:rFonts w:ascii="Times New Roman" w:hAnsi="Times New Roman"/>
          <w:sz w:val="24"/>
          <w:szCs w:val="24"/>
        </w:rPr>
        <w:t>ого</w:t>
      </w:r>
      <w:r w:rsidRPr="009D5957">
        <w:rPr>
          <w:rFonts w:ascii="Times New Roman" w:hAnsi="Times New Roman"/>
          <w:sz w:val="24"/>
          <w:szCs w:val="24"/>
        </w:rPr>
        <w:t xml:space="preserve"> бак</w:t>
      </w:r>
      <w:r w:rsidR="00094817">
        <w:rPr>
          <w:rFonts w:ascii="Times New Roman" w:hAnsi="Times New Roman"/>
          <w:sz w:val="24"/>
          <w:szCs w:val="24"/>
        </w:rPr>
        <w:t>а.</w:t>
      </w:r>
    </w:p>
    <w:p w:rsidR="00A536AF" w:rsidRPr="009D5957" w:rsidRDefault="00094817" w:rsidP="005C34F0">
      <w:pPr>
        <w:rPr>
          <w:rFonts w:ascii="Times New Roman" w:hAnsi="Times New Roman"/>
          <w:sz w:val="24"/>
          <w:szCs w:val="24"/>
        </w:rPr>
      </w:pPr>
      <w:r>
        <w:rPr>
          <w:rFonts w:ascii="Times New Roman" w:hAnsi="Times New Roman"/>
          <w:sz w:val="24"/>
          <w:szCs w:val="24"/>
        </w:rPr>
        <w:t>Рекомендуется использовать безопасный т</w:t>
      </w:r>
      <w:r w:rsidR="00A536AF" w:rsidRPr="009D5957">
        <w:rPr>
          <w:rFonts w:ascii="Times New Roman" w:hAnsi="Times New Roman"/>
          <w:sz w:val="24"/>
          <w:szCs w:val="24"/>
        </w:rPr>
        <w:t>опливный бак</w:t>
      </w:r>
      <w:r w:rsidR="00305F2F" w:rsidRPr="00305F2F">
        <w:rPr>
          <w:rFonts w:ascii="Times New Roman" w:hAnsi="Times New Roman"/>
          <w:sz w:val="24"/>
          <w:szCs w:val="24"/>
        </w:rPr>
        <w:t xml:space="preserve"> (</w:t>
      </w:r>
      <w:r w:rsidR="00305F2F">
        <w:rPr>
          <w:rFonts w:ascii="Times New Roman" w:hAnsi="Times New Roman"/>
          <w:sz w:val="24"/>
          <w:szCs w:val="24"/>
        </w:rPr>
        <w:t>при этом оригинальный бак должен быть удален),</w:t>
      </w:r>
      <w:r>
        <w:rPr>
          <w:rFonts w:ascii="Times New Roman" w:hAnsi="Times New Roman"/>
          <w:sz w:val="24"/>
          <w:szCs w:val="24"/>
        </w:rPr>
        <w:t xml:space="preserve"> </w:t>
      </w:r>
      <w:r w:rsidR="00A536AF" w:rsidRPr="009D5957">
        <w:rPr>
          <w:rFonts w:ascii="Times New Roman" w:hAnsi="Times New Roman"/>
          <w:sz w:val="24"/>
          <w:szCs w:val="24"/>
        </w:rPr>
        <w:t>удовлетворя</w:t>
      </w:r>
      <w:r>
        <w:rPr>
          <w:rFonts w:ascii="Times New Roman" w:hAnsi="Times New Roman"/>
          <w:sz w:val="24"/>
          <w:szCs w:val="24"/>
        </w:rPr>
        <w:t>ющий</w:t>
      </w:r>
      <w:r w:rsidR="00A536AF" w:rsidRPr="009D5957">
        <w:rPr>
          <w:rFonts w:ascii="Times New Roman" w:hAnsi="Times New Roman"/>
          <w:sz w:val="24"/>
          <w:szCs w:val="24"/>
        </w:rPr>
        <w:t xml:space="preserve"> следующим условиям:</w:t>
      </w:r>
    </w:p>
    <w:p w:rsidR="00A536AF" w:rsidRPr="009D5957" w:rsidRDefault="00A536AF" w:rsidP="005C34F0">
      <w:pPr>
        <w:rPr>
          <w:rFonts w:ascii="Times New Roman" w:hAnsi="Times New Roman"/>
          <w:sz w:val="24"/>
          <w:szCs w:val="24"/>
        </w:rPr>
      </w:pPr>
      <w:r w:rsidRPr="009D5957">
        <w:rPr>
          <w:rFonts w:ascii="Times New Roman" w:hAnsi="Times New Roman"/>
          <w:sz w:val="24"/>
          <w:szCs w:val="24"/>
        </w:rPr>
        <w:t>- разрешается установить баки FT3 1999</w:t>
      </w:r>
      <w:r w:rsidR="00094817">
        <w:rPr>
          <w:rFonts w:ascii="Times New Roman" w:hAnsi="Times New Roman"/>
          <w:sz w:val="24"/>
          <w:szCs w:val="24"/>
        </w:rPr>
        <w:t>,</w:t>
      </w:r>
      <w:r w:rsidRPr="009D5957">
        <w:rPr>
          <w:rFonts w:ascii="Times New Roman" w:hAnsi="Times New Roman"/>
          <w:sz w:val="24"/>
          <w:szCs w:val="24"/>
        </w:rPr>
        <w:t xml:space="preserve"> FT3.5 или FT5, которые соответствуют спецификациям FIA J - 253 – 14 статьи;</w:t>
      </w:r>
    </w:p>
    <w:p w:rsidR="00A536AF" w:rsidRPr="009D5957" w:rsidRDefault="00A536AF" w:rsidP="005C34F0">
      <w:pPr>
        <w:rPr>
          <w:rFonts w:ascii="Times New Roman" w:hAnsi="Times New Roman"/>
          <w:sz w:val="24"/>
          <w:szCs w:val="24"/>
        </w:rPr>
      </w:pPr>
      <w:r w:rsidRPr="009D5957">
        <w:rPr>
          <w:rFonts w:ascii="Times New Roman" w:hAnsi="Times New Roman"/>
          <w:sz w:val="24"/>
          <w:szCs w:val="24"/>
        </w:rPr>
        <w:t xml:space="preserve">- установленные топливные баки должны быть расположены в багажном отделении между задними колёсными арками не менее 30 см от задней панели </w:t>
      </w:r>
      <w:proofErr w:type="gramStart"/>
      <w:r w:rsidRPr="009D5957">
        <w:rPr>
          <w:rFonts w:ascii="Times New Roman" w:hAnsi="Times New Roman"/>
          <w:sz w:val="24"/>
          <w:szCs w:val="24"/>
        </w:rPr>
        <w:t>автомобиля</w:t>
      </w:r>
      <w:proofErr w:type="gramEnd"/>
      <w:r w:rsidRPr="009D5957">
        <w:rPr>
          <w:rFonts w:ascii="Times New Roman" w:hAnsi="Times New Roman"/>
          <w:sz w:val="24"/>
          <w:szCs w:val="24"/>
        </w:rPr>
        <w:t xml:space="preserve"> не меняя несущих конструкций кузова. Топливный бак должен быть прикреплен к кузову с помощью двух металлических скоб с изолирующим покрытием, которые крепятся к полу болтами и гайками. Для крепления этих скоб используются 10мм болты и под каждым болтом нужно использовать 3мм прокладки с минимальной площадью 20 кв.</w:t>
      </w:r>
      <w:r w:rsidR="009D5957" w:rsidRPr="009D5957">
        <w:rPr>
          <w:rFonts w:ascii="Times New Roman" w:hAnsi="Times New Roman"/>
          <w:sz w:val="24"/>
          <w:szCs w:val="24"/>
        </w:rPr>
        <w:t xml:space="preserve"> см</w:t>
      </w:r>
      <w:r w:rsidRPr="009D5957">
        <w:rPr>
          <w:rFonts w:ascii="Times New Roman" w:hAnsi="Times New Roman"/>
          <w:sz w:val="24"/>
          <w:szCs w:val="24"/>
        </w:rPr>
        <w:t xml:space="preserve"> на противоположной стороне металлического корпуса</w:t>
      </w:r>
      <w:r w:rsidR="00DD7900">
        <w:rPr>
          <w:rFonts w:ascii="Times New Roman" w:hAnsi="Times New Roman"/>
          <w:sz w:val="24"/>
          <w:szCs w:val="24"/>
        </w:rPr>
        <w:t>;</w:t>
      </w:r>
    </w:p>
    <w:p w:rsidR="00A536AF" w:rsidRDefault="00A536AF" w:rsidP="005C34F0">
      <w:pPr>
        <w:rPr>
          <w:rFonts w:ascii="Times New Roman" w:hAnsi="Times New Roman"/>
          <w:sz w:val="24"/>
          <w:szCs w:val="24"/>
        </w:rPr>
      </w:pPr>
      <w:r w:rsidRPr="009D5957">
        <w:rPr>
          <w:rFonts w:ascii="Times New Roman" w:hAnsi="Times New Roman"/>
          <w:sz w:val="24"/>
          <w:szCs w:val="24"/>
        </w:rPr>
        <w:t>- топливный бак разрешается изготавливать из металла толщиной не м</w:t>
      </w:r>
      <w:r w:rsidR="00DD7900">
        <w:rPr>
          <w:rFonts w:ascii="Times New Roman" w:hAnsi="Times New Roman"/>
          <w:sz w:val="24"/>
          <w:szCs w:val="24"/>
        </w:rPr>
        <w:t xml:space="preserve">енее 2 мм (алюминий или сталь). </w:t>
      </w:r>
      <w:r w:rsidRPr="009D5957">
        <w:rPr>
          <w:rFonts w:ascii="Times New Roman" w:hAnsi="Times New Roman"/>
          <w:sz w:val="24"/>
          <w:szCs w:val="24"/>
        </w:rPr>
        <w:t>Минимальная ёмкость топливного бака составляет 20 литров</w:t>
      </w:r>
      <w:r w:rsidR="00DD7900">
        <w:rPr>
          <w:rFonts w:ascii="Times New Roman" w:hAnsi="Times New Roman"/>
          <w:sz w:val="24"/>
          <w:szCs w:val="24"/>
        </w:rPr>
        <w:t>;</w:t>
      </w:r>
    </w:p>
    <w:p w:rsidR="00DD7900" w:rsidRDefault="00DD7900" w:rsidP="005C34F0">
      <w:pPr>
        <w:rPr>
          <w:rFonts w:ascii="Times New Roman" w:hAnsi="Times New Roman"/>
          <w:sz w:val="24"/>
          <w:szCs w:val="24"/>
        </w:rPr>
      </w:pPr>
      <w:r>
        <w:rPr>
          <w:rFonts w:ascii="Times New Roman" w:hAnsi="Times New Roman"/>
          <w:sz w:val="24"/>
          <w:szCs w:val="24"/>
        </w:rPr>
        <w:t>- разрешается установка системы вентиляции топливного бака</w:t>
      </w:r>
      <w:r w:rsidR="00812C30">
        <w:rPr>
          <w:rFonts w:ascii="Times New Roman" w:hAnsi="Times New Roman"/>
          <w:sz w:val="24"/>
          <w:szCs w:val="24"/>
        </w:rPr>
        <w:t xml:space="preserve"> </w:t>
      </w:r>
      <w:r w:rsidR="00812C30" w:rsidRPr="009D5957">
        <w:rPr>
          <w:rFonts w:ascii="Times New Roman" w:hAnsi="Times New Roman" w:cs="Times New Roman"/>
          <w:sz w:val="24"/>
          <w:szCs w:val="24"/>
        </w:rPr>
        <w:t>с выходным отверстием</w:t>
      </w:r>
      <w:r w:rsidR="00812C30">
        <w:rPr>
          <w:rFonts w:ascii="Times New Roman" w:hAnsi="Times New Roman" w:cs="Times New Roman"/>
          <w:sz w:val="24"/>
          <w:szCs w:val="24"/>
        </w:rPr>
        <w:t>,</w:t>
      </w:r>
      <w:r w:rsidR="00812C30" w:rsidRPr="009D5957">
        <w:rPr>
          <w:rFonts w:ascii="Times New Roman" w:hAnsi="Times New Roman" w:cs="Times New Roman"/>
          <w:sz w:val="24"/>
          <w:szCs w:val="24"/>
        </w:rPr>
        <w:t xml:space="preserve"> расположенным вне салона и багажника</w:t>
      </w:r>
      <w:r>
        <w:rPr>
          <w:rFonts w:ascii="Times New Roman" w:hAnsi="Times New Roman"/>
          <w:sz w:val="24"/>
          <w:szCs w:val="24"/>
        </w:rPr>
        <w:t>;</w:t>
      </w:r>
    </w:p>
    <w:p w:rsidR="00DD7900" w:rsidRDefault="00DD7900" w:rsidP="005C34F0">
      <w:pPr>
        <w:rPr>
          <w:rFonts w:ascii="Times New Roman" w:hAnsi="Times New Roman"/>
          <w:sz w:val="24"/>
          <w:szCs w:val="24"/>
        </w:rPr>
      </w:pPr>
      <w:r>
        <w:rPr>
          <w:rFonts w:ascii="Times New Roman" w:hAnsi="Times New Roman"/>
          <w:sz w:val="24"/>
          <w:szCs w:val="24"/>
        </w:rPr>
        <w:t>- р</w:t>
      </w:r>
      <w:r w:rsidRPr="00DD7900">
        <w:rPr>
          <w:rFonts w:ascii="Times New Roman" w:hAnsi="Times New Roman"/>
          <w:sz w:val="24"/>
          <w:szCs w:val="24"/>
        </w:rPr>
        <w:t xml:space="preserve">азрешается изменять конструкцию и расположение заправочной горловины и вентиляции бака. Для этого разрешаются минимально необходимые доработки кузова. </w:t>
      </w:r>
      <w:r w:rsidRPr="009D5957">
        <w:rPr>
          <w:rFonts w:ascii="Times New Roman" w:hAnsi="Times New Roman"/>
          <w:sz w:val="24"/>
          <w:szCs w:val="24"/>
        </w:rPr>
        <w:t>Крышка заправочного отверстия не должна выступать за периметр кузова.</w:t>
      </w:r>
      <w:r>
        <w:rPr>
          <w:rFonts w:ascii="Times New Roman" w:hAnsi="Times New Roman"/>
          <w:sz w:val="24"/>
          <w:szCs w:val="24"/>
        </w:rPr>
        <w:t xml:space="preserve"> </w:t>
      </w:r>
      <w:r w:rsidRPr="00DD7900">
        <w:rPr>
          <w:rFonts w:ascii="Times New Roman" w:hAnsi="Times New Roman"/>
          <w:sz w:val="24"/>
          <w:szCs w:val="24"/>
        </w:rPr>
        <w:t>Ни при каких условиях заправочная горловина не должна располагаться над аккумулятором</w:t>
      </w:r>
      <w:r>
        <w:rPr>
          <w:rFonts w:ascii="Times New Roman" w:hAnsi="Times New Roman"/>
          <w:sz w:val="24"/>
          <w:szCs w:val="24"/>
        </w:rPr>
        <w:t>;</w:t>
      </w:r>
    </w:p>
    <w:p w:rsidR="00DD7900" w:rsidRDefault="00DD7900" w:rsidP="005C34F0">
      <w:pPr>
        <w:rPr>
          <w:rFonts w:ascii="Times New Roman" w:hAnsi="Times New Roman"/>
          <w:sz w:val="24"/>
          <w:szCs w:val="24"/>
        </w:rPr>
      </w:pPr>
      <w:r>
        <w:rPr>
          <w:rFonts w:ascii="Times New Roman" w:hAnsi="Times New Roman"/>
          <w:sz w:val="24"/>
          <w:szCs w:val="24"/>
        </w:rPr>
        <w:t>- рекомендуется предусмотреть в</w:t>
      </w:r>
      <w:r w:rsidRPr="00DD7900">
        <w:rPr>
          <w:rFonts w:ascii="Times New Roman" w:hAnsi="Times New Roman"/>
          <w:sz w:val="24"/>
          <w:szCs w:val="24"/>
        </w:rPr>
        <w:t xml:space="preserve"> багажнике отверстия для стока случайно пролитого топлива, максимальной площадью 78,5см</w:t>
      </w:r>
      <w:proofErr w:type="gramStart"/>
      <w:r w:rsidRPr="00DD7900">
        <w:rPr>
          <w:rFonts w:ascii="Times New Roman" w:hAnsi="Times New Roman"/>
          <w:sz w:val="24"/>
          <w:szCs w:val="24"/>
        </w:rPr>
        <w:t>2</w:t>
      </w:r>
      <w:proofErr w:type="gramEnd"/>
      <w:r w:rsidRPr="00DD7900">
        <w:rPr>
          <w:rFonts w:ascii="Times New Roman" w:hAnsi="Times New Roman"/>
          <w:sz w:val="24"/>
          <w:szCs w:val="24"/>
        </w:rPr>
        <w:t xml:space="preserve"> (диаметром 100мм).</w:t>
      </w:r>
    </w:p>
    <w:p w:rsidR="00A536AF" w:rsidRPr="009D5957" w:rsidRDefault="00A536AF" w:rsidP="005C34F0">
      <w:pPr>
        <w:rPr>
          <w:rFonts w:ascii="Times New Roman" w:hAnsi="Times New Roman"/>
          <w:sz w:val="24"/>
          <w:szCs w:val="24"/>
        </w:rPr>
      </w:pPr>
      <w:r w:rsidRPr="009D5957">
        <w:rPr>
          <w:rFonts w:ascii="Times New Roman" w:hAnsi="Times New Roman"/>
          <w:sz w:val="24"/>
          <w:szCs w:val="24"/>
        </w:rPr>
        <w:t>12.3. Бензонасос - свободный.</w:t>
      </w:r>
    </w:p>
    <w:p w:rsidR="00A536AF" w:rsidRPr="009D5957" w:rsidRDefault="00A536AF" w:rsidP="005C34F0">
      <w:pPr>
        <w:rPr>
          <w:rFonts w:ascii="Times New Roman" w:hAnsi="Times New Roman"/>
          <w:sz w:val="24"/>
          <w:szCs w:val="24"/>
        </w:rPr>
      </w:pPr>
      <w:r w:rsidRPr="009D5957">
        <w:rPr>
          <w:rFonts w:ascii="Times New Roman" w:hAnsi="Times New Roman"/>
          <w:sz w:val="24"/>
          <w:szCs w:val="24"/>
        </w:rPr>
        <w:t>12</w:t>
      </w:r>
      <w:r w:rsidR="008B6F52" w:rsidRPr="009D5957">
        <w:rPr>
          <w:rFonts w:ascii="Times New Roman" w:hAnsi="Times New Roman"/>
          <w:sz w:val="24"/>
          <w:szCs w:val="24"/>
        </w:rPr>
        <w:t xml:space="preserve">.4. </w:t>
      </w:r>
      <w:r w:rsidRPr="009D5957">
        <w:rPr>
          <w:rFonts w:ascii="Times New Roman" w:hAnsi="Times New Roman"/>
          <w:sz w:val="24"/>
          <w:szCs w:val="24"/>
        </w:rPr>
        <w:t>Разрешено применение дополнительного металлического компенсационного (</w:t>
      </w:r>
      <w:proofErr w:type="spellStart"/>
      <w:r w:rsidRPr="009D5957">
        <w:rPr>
          <w:rFonts w:ascii="Times New Roman" w:hAnsi="Times New Roman"/>
          <w:sz w:val="24"/>
          <w:szCs w:val="24"/>
        </w:rPr>
        <w:t>противоотливного</w:t>
      </w:r>
      <w:proofErr w:type="spellEnd"/>
      <w:r w:rsidRPr="009D5957">
        <w:rPr>
          <w:rFonts w:ascii="Times New Roman" w:hAnsi="Times New Roman"/>
          <w:sz w:val="24"/>
          <w:szCs w:val="24"/>
        </w:rPr>
        <w:t>) топливного бачка максимальной емкостью 2,5 литра. Дополнительный резервуар должен быть установлен не ближе 30 см к наружному периметру автомобиля. Разрешено использование топливного фильтра.</w:t>
      </w:r>
    </w:p>
    <w:p w:rsidR="00A536AF" w:rsidRPr="009D5957" w:rsidRDefault="00A536AF" w:rsidP="005C34F0">
      <w:pPr>
        <w:rPr>
          <w:rFonts w:ascii="Times New Roman" w:hAnsi="Times New Roman"/>
          <w:sz w:val="24"/>
          <w:szCs w:val="24"/>
        </w:rPr>
      </w:pPr>
      <w:r w:rsidRPr="009D5957">
        <w:rPr>
          <w:rFonts w:ascii="Times New Roman" w:hAnsi="Times New Roman"/>
          <w:sz w:val="24"/>
          <w:szCs w:val="24"/>
        </w:rPr>
        <w:t xml:space="preserve">12.5. Топливные магистрали. Допускается оригинальное расположение при условии сохранения мест и способа крепления. Рекомендуется прокладка топливных магистралей внутри салона. Материал – стальная, медная или алюминиевая трубка. Все соединения между элементами топливной системы должны быть вне салона и выполнены армированным шлангом с винтовыми хомутами или фитингами AN. Соединение элементов должно исключать возможность утечки топлива. Места пересечения топливных магистралей с элементами кузова должны иметь резиновые уплотнения исключающие </w:t>
      </w:r>
      <w:r w:rsidRPr="009D5957">
        <w:rPr>
          <w:rFonts w:ascii="Times New Roman" w:hAnsi="Times New Roman"/>
          <w:sz w:val="24"/>
          <w:szCs w:val="24"/>
        </w:rPr>
        <w:lastRenderedPageBreak/>
        <w:t>возможность трения. Все металлические части топливных магистралей, изолированные от кузова автомобиля диэлектрическими элементами, должны иметь электрический контакт с «массой» кузова.</w:t>
      </w:r>
    </w:p>
    <w:p w:rsidR="001C5DB7" w:rsidRDefault="001C5DB7" w:rsidP="005C34F0">
      <w:pPr>
        <w:rPr>
          <w:rFonts w:ascii="Times New Roman" w:hAnsi="Times New Roman"/>
          <w:b/>
          <w:sz w:val="24"/>
          <w:szCs w:val="24"/>
        </w:rPr>
      </w:pPr>
    </w:p>
    <w:p w:rsidR="008B6F52" w:rsidRPr="009D5957" w:rsidRDefault="008B6F52" w:rsidP="005C34F0">
      <w:pPr>
        <w:rPr>
          <w:rFonts w:ascii="Times New Roman" w:hAnsi="Times New Roman"/>
          <w:b/>
          <w:sz w:val="24"/>
          <w:szCs w:val="24"/>
        </w:rPr>
      </w:pPr>
      <w:r w:rsidRPr="009D5957">
        <w:rPr>
          <w:rFonts w:ascii="Times New Roman" w:hAnsi="Times New Roman"/>
          <w:b/>
          <w:sz w:val="24"/>
          <w:szCs w:val="24"/>
        </w:rPr>
        <w:t>СТАТЬЯ 13: ОБЩИЙ ВИД АВТОМОБИЛЯ.</w:t>
      </w:r>
    </w:p>
    <w:p w:rsidR="008B6F52" w:rsidRPr="000B63EB" w:rsidRDefault="008B6F52" w:rsidP="005C34F0">
      <w:pPr>
        <w:rPr>
          <w:rFonts w:ascii="Times New Roman" w:hAnsi="Times New Roman"/>
          <w:color w:val="000000" w:themeColor="text1"/>
          <w:sz w:val="24"/>
          <w:szCs w:val="24"/>
        </w:rPr>
      </w:pPr>
      <w:r w:rsidRPr="000B63EB">
        <w:rPr>
          <w:rFonts w:ascii="Times New Roman" w:hAnsi="Times New Roman"/>
          <w:color w:val="000000" w:themeColor="text1"/>
          <w:sz w:val="24"/>
          <w:szCs w:val="24"/>
        </w:rPr>
        <w:t>13.1. Автомобиль не должен иметь сильных визуальных недостатков (ржавчины, сильно деформированных частей кузова, сильное покрытие трещинами стекла в зоне видимости пилота и т.д.), которые могут каким-либо образом повлиять на безопасность соревнований или создать негативное впечатление о них.</w:t>
      </w:r>
    </w:p>
    <w:p w:rsidR="008B6F52" w:rsidRPr="000B63EB" w:rsidRDefault="008B6F52" w:rsidP="005C34F0">
      <w:pPr>
        <w:rPr>
          <w:rFonts w:ascii="Times New Roman" w:hAnsi="Times New Roman"/>
          <w:color w:val="000000" w:themeColor="text1"/>
          <w:sz w:val="24"/>
          <w:szCs w:val="24"/>
        </w:rPr>
      </w:pPr>
      <w:r w:rsidRPr="000B63EB">
        <w:rPr>
          <w:rFonts w:ascii="Times New Roman" w:hAnsi="Times New Roman"/>
          <w:color w:val="000000" w:themeColor="text1"/>
          <w:sz w:val="24"/>
          <w:szCs w:val="24"/>
        </w:rPr>
        <w:t xml:space="preserve">13.2. </w:t>
      </w:r>
      <w:proofErr w:type="gramStart"/>
      <w:r w:rsidRPr="000B63EB">
        <w:rPr>
          <w:rFonts w:ascii="Times New Roman" w:hAnsi="Times New Roman"/>
          <w:color w:val="000000" w:themeColor="text1"/>
          <w:sz w:val="24"/>
          <w:szCs w:val="24"/>
        </w:rPr>
        <w:t>Автомобиль</w:t>
      </w:r>
      <w:proofErr w:type="gramEnd"/>
      <w:r w:rsidRPr="000B63EB">
        <w:rPr>
          <w:rFonts w:ascii="Times New Roman" w:hAnsi="Times New Roman"/>
          <w:color w:val="000000" w:themeColor="text1"/>
          <w:sz w:val="24"/>
          <w:szCs w:val="24"/>
        </w:rPr>
        <w:t xml:space="preserve"> представленный на Техническую инспекцию и для участия в заездах не должен иметь видимых течей эксплуатационных жидкостей.</w:t>
      </w:r>
    </w:p>
    <w:p w:rsidR="008B6F52" w:rsidRPr="000B63EB" w:rsidRDefault="008B6F52" w:rsidP="005C34F0">
      <w:pPr>
        <w:rPr>
          <w:rFonts w:ascii="Times New Roman" w:hAnsi="Times New Roman"/>
          <w:color w:val="000000" w:themeColor="text1"/>
          <w:sz w:val="24"/>
          <w:szCs w:val="24"/>
        </w:rPr>
      </w:pPr>
      <w:r w:rsidRPr="000B63EB">
        <w:rPr>
          <w:rFonts w:ascii="Times New Roman" w:hAnsi="Times New Roman"/>
          <w:color w:val="000000" w:themeColor="text1"/>
          <w:sz w:val="24"/>
          <w:szCs w:val="24"/>
        </w:rPr>
        <w:t>1</w:t>
      </w:r>
      <w:r w:rsidR="00F60032">
        <w:rPr>
          <w:rFonts w:ascii="Times New Roman" w:hAnsi="Times New Roman"/>
          <w:color w:val="000000" w:themeColor="text1"/>
          <w:sz w:val="24"/>
          <w:szCs w:val="24"/>
        </w:rPr>
        <w:t>3</w:t>
      </w:r>
      <w:r w:rsidRPr="000B63EB">
        <w:rPr>
          <w:rFonts w:ascii="Times New Roman" w:hAnsi="Times New Roman"/>
          <w:color w:val="000000" w:themeColor="text1"/>
          <w:sz w:val="24"/>
          <w:szCs w:val="24"/>
        </w:rPr>
        <w:t>.3. Цвет автомобиля без ограничений.</w:t>
      </w:r>
    </w:p>
    <w:p w:rsidR="00523DB9" w:rsidRPr="000B63EB" w:rsidRDefault="00812C30" w:rsidP="005C34F0">
      <w:pPr>
        <w:rPr>
          <w:rFonts w:ascii="Times New Roman" w:hAnsi="Times New Roman" w:cs="Times New Roman"/>
          <w:color w:val="000000" w:themeColor="text1"/>
          <w:sz w:val="24"/>
          <w:szCs w:val="24"/>
          <w:shd w:val="clear" w:color="auto" w:fill="FFFFFF"/>
        </w:rPr>
      </w:pPr>
      <w:r w:rsidRPr="000B63EB">
        <w:rPr>
          <w:rFonts w:ascii="Times New Roman" w:hAnsi="Times New Roman" w:cs="Times New Roman"/>
          <w:bCs/>
          <w:color w:val="000000" w:themeColor="text1"/>
          <w:sz w:val="24"/>
          <w:szCs w:val="24"/>
          <w:shd w:val="clear" w:color="auto" w:fill="FFFFFF"/>
        </w:rPr>
        <w:t>1</w:t>
      </w:r>
      <w:r w:rsidR="00F60032">
        <w:rPr>
          <w:rFonts w:ascii="Times New Roman" w:hAnsi="Times New Roman" w:cs="Times New Roman"/>
          <w:bCs/>
          <w:color w:val="000000" w:themeColor="text1"/>
          <w:sz w:val="24"/>
          <w:szCs w:val="24"/>
          <w:shd w:val="clear" w:color="auto" w:fill="FFFFFF"/>
        </w:rPr>
        <w:t>3</w:t>
      </w:r>
      <w:r w:rsidRPr="000B63EB">
        <w:rPr>
          <w:rFonts w:ascii="Times New Roman" w:hAnsi="Times New Roman" w:cs="Times New Roman"/>
          <w:bCs/>
          <w:color w:val="000000" w:themeColor="text1"/>
          <w:sz w:val="24"/>
          <w:szCs w:val="24"/>
          <w:shd w:val="clear" w:color="auto" w:fill="FFFFFF"/>
        </w:rPr>
        <w:t>.4.</w:t>
      </w:r>
      <w:r w:rsidR="00523DB9" w:rsidRPr="000B63EB">
        <w:rPr>
          <w:rFonts w:ascii="Times New Roman" w:hAnsi="Times New Roman" w:cs="Times New Roman"/>
          <w:bCs/>
          <w:color w:val="000000" w:themeColor="text1"/>
          <w:sz w:val="24"/>
          <w:szCs w:val="24"/>
          <w:shd w:val="clear" w:color="auto" w:fill="FFFFFF"/>
        </w:rPr>
        <w:t xml:space="preserve"> </w:t>
      </w:r>
      <w:r w:rsidRPr="000B63EB">
        <w:rPr>
          <w:rFonts w:ascii="Times New Roman" w:hAnsi="Times New Roman" w:cs="Times New Roman"/>
          <w:color w:val="000000" w:themeColor="text1"/>
          <w:sz w:val="24"/>
          <w:szCs w:val="24"/>
          <w:shd w:val="clear" w:color="auto" w:fill="FFFFFF"/>
        </w:rPr>
        <w:t xml:space="preserve">Стартовые номера. Автомобиль должен быть оснащён минимум 2 (двумя) стартовыми номерами, по одному на передних дверях. </w:t>
      </w:r>
      <w:proofErr w:type="gramStart"/>
      <w:r w:rsidRPr="000B63EB">
        <w:rPr>
          <w:rFonts w:ascii="Times New Roman" w:hAnsi="Times New Roman" w:cs="Times New Roman"/>
          <w:color w:val="000000" w:themeColor="text1"/>
          <w:sz w:val="24"/>
          <w:szCs w:val="24"/>
          <w:shd w:val="clear" w:color="auto" w:fill="FFFFFF"/>
        </w:rPr>
        <w:t>Минимальные размеры цифр: высота – 38 см, ширина –18,5 см, толщина цифры - 6 см, цифра – 1 должна иметь ширину – 10 см. Цифры могут быть нанесены плёнкой или краской.</w:t>
      </w:r>
      <w:proofErr w:type="gramEnd"/>
      <w:r w:rsidRPr="000B63EB">
        <w:rPr>
          <w:rFonts w:ascii="Times New Roman" w:hAnsi="Times New Roman" w:cs="Times New Roman"/>
          <w:color w:val="000000" w:themeColor="text1"/>
          <w:sz w:val="24"/>
          <w:szCs w:val="24"/>
          <w:shd w:val="clear" w:color="auto" w:fill="FFFFFF"/>
        </w:rPr>
        <w:t xml:space="preserve"> В правой нижней части лобового стекла и левой нижней части заднего стекла должны быть размещены наклейки со стартовым номером. Высота цифр – 150 мм. Цвет цифр для автомобилей зачета «</w:t>
      </w:r>
      <w:r w:rsidR="00523DB9" w:rsidRPr="000B63EB">
        <w:rPr>
          <w:rFonts w:ascii="Times New Roman" w:hAnsi="Times New Roman" w:cs="Times New Roman"/>
          <w:color w:val="000000" w:themeColor="text1"/>
          <w:sz w:val="24"/>
          <w:szCs w:val="24"/>
          <w:shd w:val="clear" w:color="auto" w:fill="FFFFFF"/>
        </w:rPr>
        <w:t>А</w:t>
      </w:r>
      <w:r w:rsidRPr="000B63EB">
        <w:rPr>
          <w:rFonts w:ascii="Times New Roman" w:hAnsi="Times New Roman" w:cs="Times New Roman"/>
          <w:color w:val="000000" w:themeColor="text1"/>
          <w:sz w:val="24"/>
          <w:szCs w:val="24"/>
          <w:shd w:val="clear" w:color="auto" w:fill="FFFFFF"/>
        </w:rPr>
        <w:t xml:space="preserve"> 1600» - ярко красный, для автомобилей зачета «</w:t>
      </w:r>
      <w:r w:rsidR="00523DB9" w:rsidRPr="000B63EB">
        <w:rPr>
          <w:rFonts w:ascii="Times New Roman" w:hAnsi="Times New Roman" w:cs="Times New Roman"/>
          <w:color w:val="000000" w:themeColor="text1"/>
          <w:sz w:val="24"/>
          <w:szCs w:val="24"/>
          <w:shd w:val="clear" w:color="auto" w:fill="FFFFFF"/>
        </w:rPr>
        <w:t>А</w:t>
      </w:r>
      <w:r w:rsidRPr="000B63EB">
        <w:rPr>
          <w:rFonts w:ascii="Times New Roman" w:hAnsi="Times New Roman" w:cs="Times New Roman"/>
          <w:color w:val="000000" w:themeColor="text1"/>
          <w:sz w:val="24"/>
          <w:szCs w:val="24"/>
          <w:shd w:val="clear" w:color="auto" w:fill="FFFFFF"/>
        </w:rPr>
        <w:t xml:space="preserve"> 1300» - ярко желтый.</w:t>
      </w:r>
    </w:p>
    <w:p w:rsidR="00812C30" w:rsidRPr="000B63EB" w:rsidRDefault="00812C30" w:rsidP="005C34F0">
      <w:pPr>
        <w:rPr>
          <w:rFonts w:ascii="Times New Roman" w:hAnsi="Times New Roman" w:cs="Times New Roman"/>
          <w:color w:val="000000" w:themeColor="text1"/>
          <w:sz w:val="24"/>
          <w:szCs w:val="24"/>
        </w:rPr>
      </w:pPr>
      <w:r w:rsidRPr="000B63EB">
        <w:rPr>
          <w:rFonts w:ascii="Times New Roman" w:hAnsi="Times New Roman" w:cs="Times New Roman"/>
          <w:bCs/>
          <w:color w:val="000000" w:themeColor="text1"/>
          <w:sz w:val="24"/>
          <w:szCs w:val="24"/>
          <w:shd w:val="clear" w:color="auto" w:fill="FFFFFF"/>
        </w:rPr>
        <w:t>1</w:t>
      </w:r>
      <w:r w:rsidR="00F60032">
        <w:rPr>
          <w:rFonts w:ascii="Times New Roman" w:hAnsi="Times New Roman" w:cs="Times New Roman"/>
          <w:bCs/>
          <w:color w:val="000000" w:themeColor="text1"/>
          <w:sz w:val="24"/>
          <w:szCs w:val="24"/>
          <w:shd w:val="clear" w:color="auto" w:fill="FFFFFF"/>
        </w:rPr>
        <w:t>3</w:t>
      </w:r>
      <w:r w:rsidRPr="000B63EB">
        <w:rPr>
          <w:rFonts w:ascii="Times New Roman" w:hAnsi="Times New Roman" w:cs="Times New Roman"/>
          <w:bCs/>
          <w:color w:val="000000" w:themeColor="text1"/>
          <w:sz w:val="24"/>
          <w:szCs w:val="24"/>
          <w:shd w:val="clear" w:color="auto" w:fill="FFFFFF"/>
        </w:rPr>
        <w:t>.5.</w:t>
      </w:r>
      <w:r w:rsidR="00523DB9" w:rsidRPr="000B63EB">
        <w:rPr>
          <w:rFonts w:ascii="Times New Roman" w:hAnsi="Times New Roman" w:cs="Times New Roman"/>
          <w:bCs/>
          <w:color w:val="000000" w:themeColor="text1"/>
          <w:sz w:val="24"/>
          <w:szCs w:val="24"/>
          <w:shd w:val="clear" w:color="auto" w:fill="FFFFFF"/>
        </w:rPr>
        <w:t xml:space="preserve"> </w:t>
      </w:r>
      <w:r w:rsidRPr="000B63EB">
        <w:rPr>
          <w:rFonts w:ascii="Times New Roman" w:hAnsi="Times New Roman" w:cs="Times New Roman"/>
          <w:color w:val="000000" w:themeColor="text1"/>
          <w:sz w:val="24"/>
          <w:szCs w:val="24"/>
          <w:shd w:val="clear" w:color="auto" w:fill="FFFFFF"/>
        </w:rPr>
        <w:t>На передних крыльях или на водительской двери под окном должно быть нанесено: фамилия и инициалы пилота и государственный флаг страны, за которую он выступает. Максимальная высота букв 6 см., ширина линии букв 1 см.</w:t>
      </w:r>
    </w:p>
    <w:sectPr w:rsidR="00812C30" w:rsidRPr="000B63EB" w:rsidSect="00AB0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7"/>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E5D5F"/>
    <w:rsid w:val="00007669"/>
    <w:rsid w:val="000515E2"/>
    <w:rsid w:val="00061EAB"/>
    <w:rsid w:val="00094817"/>
    <w:rsid w:val="00097F6E"/>
    <w:rsid w:val="000B63EB"/>
    <w:rsid w:val="000D460D"/>
    <w:rsid w:val="000E5D5F"/>
    <w:rsid w:val="00175160"/>
    <w:rsid w:val="00182801"/>
    <w:rsid w:val="00190195"/>
    <w:rsid w:val="001C5DB7"/>
    <w:rsid w:val="001D0CD4"/>
    <w:rsid w:val="00203907"/>
    <w:rsid w:val="0023322F"/>
    <w:rsid w:val="00257C5C"/>
    <w:rsid w:val="002716CB"/>
    <w:rsid w:val="00283EBD"/>
    <w:rsid w:val="00287860"/>
    <w:rsid w:val="002D18F3"/>
    <w:rsid w:val="002F2510"/>
    <w:rsid w:val="002F53DB"/>
    <w:rsid w:val="00305F2F"/>
    <w:rsid w:val="00314122"/>
    <w:rsid w:val="0031696A"/>
    <w:rsid w:val="00380449"/>
    <w:rsid w:val="00396310"/>
    <w:rsid w:val="003A738E"/>
    <w:rsid w:val="004C2104"/>
    <w:rsid w:val="004D1450"/>
    <w:rsid w:val="004D2651"/>
    <w:rsid w:val="004D3BAE"/>
    <w:rsid w:val="0050454D"/>
    <w:rsid w:val="00517D5C"/>
    <w:rsid w:val="00523DB9"/>
    <w:rsid w:val="00542DCB"/>
    <w:rsid w:val="00546902"/>
    <w:rsid w:val="00593886"/>
    <w:rsid w:val="005A1C22"/>
    <w:rsid w:val="005C34F0"/>
    <w:rsid w:val="00664419"/>
    <w:rsid w:val="006B016E"/>
    <w:rsid w:val="006B7A04"/>
    <w:rsid w:val="006E1074"/>
    <w:rsid w:val="007332F4"/>
    <w:rsid w:val="00744A60"/>
    <w:rsid w:val="00786C59"/>
    <w:rsid w:val="007A3E8F"/>
    <w:rsid w:val="007C58DC"/>
    <w:rsid w:val="00812C30"/>
    <w:rsid w:val="00861921"/>
    <w:rsid w:val="008962E6"/>
    <w:rsid w:val="008B22F1"/>
    <w:rsid w:val="008B6F52"/>
    <w:rsid w:val="008D722B"/>
    <w:rsid w:val="009769DA"/>
    <w:rsid w:val="009D5957"/>
    <w:rsid w:val="00A2089F"/>
    <w:rsid w:val="00A360F4"/>
    <w:rsid w:val="00A40522"/>
    <w:rsid w:val="00A4576D"/>
    <w:rsid w:val="00A536AF"/>
    <w:rsid w:val="00A61955"/>
    <w:rsid w:val="00A81A38"/>
    <w:rsid w:val="00AB079D"/>
    <w:rsid w:val="00AC7A21"/>
    <w:rsid w:val="00B07CC6"/>
    <w:rsid w:val="00B716B3"/>
    <w:rsid w:val="00B956E1"/>
    <w:rsid w:val="00BB0087"/>
    <w:rsid w:val="00BB292B"/>
    <w:rsid w:val="00BD398D"/>
    <w:rsid w:val="00BF2F47"/>
    <w:rsid w:val="00C1426C"/>
    <w:rsid w:val="00C15D5F"/>
    <w:rsid w:val="00C7249C"/>
    <w:rsid w:val="00CA5D05"/>
    <w:rsid w:val="00CC499D"/>
    <w:rsid w:val="00CC5803"/>
    <w:rsid w:val="00D144BE"/>
    <w:rsid w:val="00D67895"/>
    <w:rsid w:val="00D9255A"/>
    <w:rsid w:val="00DA77F2"/>
    <w:rsid w:val="00DC4AAB"/>
    <w:rsid w:val="00DD14F3"/>
    <w:rsid w:val="00DD7900"/>
    <w:rsid w:val="00DF78C1"/>
    <w:rsid w:val="00F14E25"/>
    <w:rsid w:val="00F60032"/>
    <w:rsid w:val="00F61756"/>
    <w:rsid w:val="00F87890"/>
    <w:rsid w:val="00FA0CF4"/>
    <w:rsid w:val="00FF0F74"/>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5D5F"/>
    <w:pPr>
      <w:spacing w:after="0" w:line="240" w:lineRule="auto"/>
    </w:pPr>
  </w:style>
  <w:style w:type="character" w:customStyle="1" w:styleId="a4">
    <w:name w:val="Символ нумерации"/>
    <w:rsid w:val="000E5D5F"/>
  </w:style>
  <w:style w:type="paragraph" w:styleId="a5">
    <w:name w:val="Body Text"/>
    <w:basedOn w:val="a"/>
    <w:link w:val="a6"/>
    <w:rsid w:val="000E5D5F"/>
    <w:pPr>
      <w:widowControl w:val="0"/>
      <w:suppressAutoHyphens/>
      <w:spacing w:after="120" w:line="240" w:lineRule="auto"/>
    </w:pPr>
    <w:rPr>
      <w:rFonts w:ascii="Times New Roman" w:eastAsia="SimSun" w:hAnsi="Times New Roman" w:cs="Arial"/>
      <w:kern w:val="1"/>
      <w:sz w:val="24"/>
      <w:szCs w:val="24"/>
      <w:lang w:eastAsia="hi-IN" w:bidi="hi-IN"/>
    </w:rPr>
  </w:style>
  <w:style w:type="character" w:customStyle="1" w:styleId="a6">
    <w:name w:val="Основной текст Знак"/>
    <w:basedOn w:val="a0"/>
    <w:link w:val="a5"/>
    <w:rsid w:val="000E5D5F"/>
    <w:rPr>
      <w:rFonts w:ascii="Times New Roman" w:eastAsia="SimSun" w:hAnsi="Times New Roman" w:cs="Arial"/>
      <w:kern w:val="1"/>
      <w:sz w:val="24"/>
      <w:szCs w:val="24"/>
      <w:lang w:eastAsia="hi-IN" w:bidi="hi-IN"/>
    </w:rPr>
  </w:style>
  <w:style w:type="paragraph" w:styleId="a7">
    <w:name w:val="Balloon Text"/>
    <w:basedOn w:val="a"/>
    <w:link w:val="a8"/>
    <w:uiPriority w:val="99"/>
    <w:semiHidden/>
    <w:unhideWhenUsed/>
    <w:rsid w:val="00C142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1426C"/>
    <w:rPr>
      <w:rFonts w:ascii="Tahoma" w:hAnsi="Tahoma" w:cs="Tahoma"/>
      <w:sz w:val="16"/>
      <w:szCs w:val="16"/>
    </w:rPr>
  </w:style>
  <w:style w:type="table" w:styleId="a9">
    <w:name w:val="Table Grid"/>
    <w:basedOn w:val="a1"/>
    <w:uiPriority w:val="59"/>
    <w:rsid w:val="00271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317B1-B993-4160-9EF7-2E69E185A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18</Pages>
  <Words>7160</Words>
  <Characters>40813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2018-01-29T09:52:00Z</dcterms:created>
  <dcterms:modified xsi:type="dcterms:W3CDTF">2018-01-29T13:57:00Z</dcterms:modified>
</cp:coreProperties>
</file>